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E011F" w14:textId="505561E6" w:rsidR="005E6E30" w:rsidRPr="008C3ACE" w:rsidRDefault="005E6E30" w:rsidP="005E6E30">
      <w:pPr>
        <w:spacing w:after="0" w:line="240" w:lineRule="auto"/>
        <w:jc w:val="center"/>
        <w:rPr>
          <w:rFonts w:ascii="Times New Roman" w:eastAsia="Times New Roman" w:hAnsi="Times New Roman" w:cs="Times New Roman"/>
          <w:b/>
          <w:caps/>
          <w:sz w:val="24"/>
          <w:szCs w:val="24"/>
        </w:rPr>
      </w:pPr>
      <w:r w:rsidRPr="008C3ACE">
        <w:rPr>
          <w:rFonts w:ascii="Times New Roman" w:eastAsia="Times New Roman" w:hAnsi="Times New Roman" w:cs="Times New Roman"/>
          <w:b/>
          <w:caps/>
          <w:sz w:val="24"/>
          <w:szCs w:val="24"/>
        </w:rPr>
        <w:t xml:space="preserve">DOCKET No. </w:t>
      </w:r>
      <w:r w:rsidR="00C531F0">
        <w:rPr>
          <w:rFonts w:ascii="Times New Roman" w:eastAsia="Times New Roman" w:hAnsi="Times New Roman" w:cs="Times New Roman"/>
          <w:b/>
          <w:caps/>
          <w:sz w:val="24"/>
          <w:szCs w:val="24"/>
        </w:rPr>
        <w:t>50585</w:t>
      </w:r>
    </w:p>
    <w:p w14:paraId="2F8DD4FC" w14:textId="77777777" w:rsidR="005E6E30" w:rsidRPr="008C3ACE" w:rsidRDefault="005E6E30" w:rsidP="005E6E30">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5E6E30" w:rsidRPr="008C3ACE" w14:paraId="5CF62133" w14:textId="77777777" w:rsidTr="007530A2">
        <w:tc>
          <w:tcPr>
            <w:tcW w:w="4788" w:type="dxa"/>
          </w:tcPr>
          <w:p w14:paraId="6F308F67" w14:textId="6B180417" w:rsidR="005E6E30" w:rsidRPr="008C3ACE" w:rsidRDefault="005E6E30" w:rsidP="007530A2">
            <w:pPr>
              <w:spacing w:after="0" w:line="240" w:lineRule="auto"/>
              <w:rPr>
                <w:rFonts w:ascii="Times New Roman" w:eastAsia="Times New Roman" w:hAnsi="Times New Roman" w:cs="Times New Roman"/>
                <w:b/>
                <w:caps/>
                <w:sz w:val="24"/>
                <w:szCs w:val="20"/>
              </w:rPr>
            </w:pPr>
            <w:r w:rsidRPr="001816ED">
              <w:rPr>
                <w:rFonts w:ascii="Times New Roman" w:eastAsia="Times New Roman" w:hAnsi="Times New Roman" w:cs="Times New Roman"/>
                <w:b/>
                <w:caps/>
                <w:sz w:val="24"/>
                <w:szCs w:val="24"/>
              </w:rPr>
              <w:t xml:space="preserve">APPLICATION OF </w:t>
            </w:r>
            <w:r w:rsidR="00C531F0">
              <w:rPr>
                <w:rFonts w:ascii="Times New Roman" w:eastAsia="Times New Roman" w:hAnsi="Times New Roman" w:cs="Times New Roman"/>
                <w:b/>
                <w:caps/>
                <w:sz w:val="24"/>
                <w:szCs w:val="24"/>
              </w:rPr>
              <w:t>Polonia water Supply corporation and the city of lockhart for approval</w:t>
            </w:r>
            <w:r w:rsidRPr="001816ED">
              <w:rPr>
                <w:rFonts w:ascii="Times New Roman" w:eastAsia="Times New Roman" w:hAnsi="Times New Roman" w:cs="Times New Roman"/>
                <w:b/>
                <w:caps/>
                <w:sz w:val="24"/>
                <w:szCs w:val="24"/>
              </w:rPr>
              <w:t xml:space="preserve"> </w:t>
            </w:r>
            <w:r w:rsidR="00C531F0">
              <w:rPr>
                <w:rFonts w:ascii="Times New Roman" w:eastAsia="Times New Roman" w:hAnsi="Times New Roman" w:cs="Times New Roman"/>
                <w:b/>
                <w:caps/>
                <w:sz w:val="24"/>
                <w:szCs w:val="24"/>
              </w:rPr>
              <w:t>of a service area cntract under texas water code § 13.248 and to amend certificates OF CONVENIENCE</w:t>
            </w:r>
            <w:r w:rsidRPr="001816ED">
              <w:rPr>
                <w:rFonts w:ascii="Times New Roman" w:eastAsia="Times New Roman" w:hAnsi="Times New Roman" w:cs="Times New Roman"/>
                <w:b/>
                <w:caps/>
                <w:sz w:val="24"/>
                <w:szCs w:val="24"/>
              </w:rPr>
              <w:t xml:space="preserve"> AND NECESSITY IN </w:t>
            </w:r>
            <w:r w:rsidR="00C531F0">
              <w:rPr>
                <w:rFonts w:ascii="Times New Roman" w:eastAsia="Times New Roman" w:hAnsi="Times New Roman" w:cs="Times New Roman"/>
                <w:b/>
                <w:caps/>
                <w:sz w:val="24"/>
                <w:szCs w:val="24"/>
              </w:rPr>
              <w:t>Caldwell</w:t>
            </w:r>
            <w:r w:rsidRPr="001816ED">
              <w:rPr>
                <w:rFonts w:ascii="Times New Roman" w:eastAsia="Times New Roman" w:hAnsi="Times New Roman" w:cs="Times New Roman"/>
                <w:b/>
                <w:caps/>
                <w:sz w:val="24"/>
                <w:szCs w:val="24"/>
              </w:rPr>
              <w:t xml:space="preserve"> COUNTY</w:t>
            </w:r>
          </w:p>
        </w:tc>
        <w:tc>
          <w:tcPr>
            <w:tcW w:w="450" w:type="dxa"/>
          </w:tcPr>
          <w:p w14:paraId="34FA43AD"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00031500"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1149499D"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4399D0BF"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7EEA0656"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73021CC2"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331620B5"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72F19EAF"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3A61A519" w14:textId="77777777" w:rsidR="005E6E30" w:rsidRPr="008C3ACE" w:rsidRDefault="005E6E30" w:rsidP="007530A2">
            <w:pPr>
              <w:spacing w:after="0" w:line="240" w:lineRule="auto"/>
              <w:jc w:val="both"/>
              <w:rPr>
                <w:rFonts w:ascii="Times New Roman" w:eastAsia="Times New Roman" w:hAnsi="Times New Roman" w:cs="Times New Roman"/>
                <w:b/>
                <w:sz w:val="24"/>
                <w:szCs w:val="20"/>
              </w:rPr>
            </w:pPr>
          </w:p>
        </w:tc>
        <w:tc>
          <w:tcPr>
            <w:tcW w:w="4608" w:type="dxa"/>
          </w:tcPr>
          <w:p w14:paraId="4F077DEF" w14:textId="77777777" w:rsidR="005E6E30" w:rsidRDefault="005E6E30" w:rsidP="007530A2">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PUBLIC UTILITY COMMISSION</w:t>
            </w:r>
          </w:p>
          <w:p w14:paraId="6D770919" w14:textId="77777777" w:rsidR="005E6E30" w:rsidRPr="008C3ACE" w:rsidRDefault="005E6E30" w:rsidP="007530A2">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AA4E4AB" w14:textId="77777777" w:rsidR="005E6E30" w:rsidRPr="008C3ACE" w:rsidRDefault="005E6E30" w:rsidP="007530A2">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2E52CD7" w14:textId="77777777" w:rsidR="005E6E30" w:rsidRPr="008C3ACE" w:rsidRDefault="005E6E30" w:rsidP="007530A2">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8C3ACE">
                  <w:rPr>
                    <w:rFonts w:ascii="Times New Roman" w:eastAsia="Times New Roman" w:hAnsi="Times New Roman" w:cs="Times New Roman"/>
                    <w:b/>
                    <w:bCs/>
                    <w:caps/>
                    <w:sz w:val="24"/>
                    <w:szCs w:val="20"/>
                  </w:rPr>
                  <w:t>TEXAS</w:t>
                </w:r>
              </w:smartTag>
            </w:smartTag>
          </w:p>
        </w:tc>
      </w:tr>
    </w:tbl>
    <w:p w14:paraId="69648D59" w14:textId="77777777" w:rsidR="005E6E30" w:rsidRPr="008C3ACE" w:rsidRDefault="005E6E30" w:rsidP="005E6E30">
      <w:pPr>
        <w:keepNext/>
        <w:spacing w:after="0" w:line="240" w:lineRule="auto"/>
        <w:rPr>
          <w:rFonts w:ascii="Times New Roman" w:eastAsia="Times New Roman" w:hAnsi="Times New Roman" w:cs="Times New Roman"/>
          <w:b/>
          <w:caps/>
          <w:sz w:val="24"/>
          <w:szCs w:val="24"/>
        </w:rPr>
      </w:pPr>
    </w:p>
    <w:p w14:paraId="518F77C8" w14:textId="41586073" w:rsidR="005E6E30" w:rsidRPr="008C3ACE" w:rsidRDefault="005E6E30" w:rsidP="005E6E30">
      <w:pPr>
        <w:keepNext/>
        <w:spacing w:after="0" w:line="240" w:lineRule="auto"/>
        <w:jc w:val="center"/>
        <w:rPr>
          <w:rFonts w:ascii="Times New Roman" w:eastAsia="Times New Roman" w:hAnsi="Times New Roman" w:cs="Times New Roman"/>
          <w:b/>
          <w:caps/>
          <w:sz w:val="24"/>
          <w:szCs w:val="24"/>
        </w:rPr>
      </w:pPr>
      <w:r w:rsidRPr="008C3ACE">
        <w:rPr>
          <w:rFonts w:ascii="Times New Roman" w:eastAsia="Times New Roman" w:hAnsi="Times New Roman" w:cs="Times New Roman"/>
          <w:b/>
          <w:caps/>
          <w:sz w:val="24"/>
          <w:szCs w:val="24"/>
        </w:rPr>
        <w:t xml:space="preserve">COMMISSION STAFF’S REQUEST FOR </w:t>
      </w:r>
      <w:bookmarkStart w:id="0" w:name="_Hlk35865974"/>
      <w:r w:rsidRPr="008C3ACE">
        <w:rPr>
          <w:rFonts w:ascii="Times New Roman" w:eastAsia="Times New Roman" w:hAnsi="Times New Roman" w:cs="Times New Roman"/>
          <w:b/>
          <w:caps/>
          <w:sz w:val="24"/>
          <w:szCs w:val="24"/>
        </w:rPr>
        <w:t>EXTENSION</w:t>
      </w:r>
      <w:r>
        <w:rPr>
          <w:rFonts w:ascii="Times New Roman" w:eastAsia="Times New Roman" w:hAnsi="Times New Roman" w:cs="Times New Roman"/>
          <w:b/>
          <w:caps/>
          <w:sz w:val="24"/>
          <w:szCs w:val="24"/>
        </w:rPr>
        <w:t xml:space="preserve"> AnD MOTION </w:t>
      </w:r>
      <w:r w:rsidR="005F2FAD">
        <w:rPr>
          <w:rFonts w:ascii="Times New Roman" w:eastAsia="Times New Roman" w:hAnsi="Times New Roman" w:cs="Times New Roman"/>
          <w:b/>
          <w:caps/>
          <w:sz w:val="24"/>
          <w:szCs w:val="24"/>
        </w:rPr>
        <w:t xml:space="preserve">To require </w:t>
      </w:r>
      <w:r>
        <w:rPr>
          <w:rFonts w:ascii="Times New Roman" w:eastAsia="Times New Roman" w:hAnsi="Times New Roman" w:cs="Times New Roman"/>
          <w:b/>
          <w:caps/>
          <w:sz w:val="24"/>
          <w:szCs w:val="24"/>
        </w:rPr>
        <w:t xml:space="preserve">ELECTRONIC </w:t>
      </w:r>
      <w:r w:rsidR="005F2FAD">
        <w:rPr>
          <w:rFonts w:ascii="Times New Roman" w:eastAsia="Times New Roman" w:hAnsi="Times New Roman" w:cs="Times New Roman"/>
          <w:b/>
          <w:caps/>
          <w:sz w:val="24"/>
          <w:szCs w:val="24"/>
        </w:rPr>
        <w:t>Service</w:t>
      </w:r>
      <w:r>
        <w:rPr>
          <w:rFonts w:ascii="Times New Roman" w:eastAsia="Times New Roman" w:hAnsi="Times New Roman" w:cs="Times New Roman"/>
          <w:b/>
          <w:caps/>
          <w:sz w:val="24"/>
          <w:szCs w:val="24"/>
        </w:rPr>
        <w:t>.</w:t>
      </w:r>
      <w:bookmarkEnd w:id="0"/>
    </w:p>
    <w:p w14:paraId="07F31571" w14:textId="77777777" w:rsidR="005E6E30" w:rsidRPr="008C3ACE" w:rsidRDefault="005E6E30" w:rsidP="005E6E30">
      <w:pPr>
        <w:keepNext/>
        <w:spacing w:after="0" w:line="240" w:lineRule="auto"/>
        <w:jc w:val="center"/>
        <w:rPr>
          <w:rFonts w:ascii="Times New Roman" w:eastAsia="Times New Roman" w:hAnsi="Times New Roman" w:cs="Times New Roman"/>
          <w:b/>
          <w:caps/>
          <w:sz w:val="28"/>
          <w:szCs w:val="20"/>
        </w:rPr>
      </w:pPr>
    </w:p>
    <w:p w14:paraId="138A451A" w14:textId="36ED8B03" w:rsidR="005E6E30" w:rsidRPr="008C3ACE" w:rsidRDefault="005E6E30" w:rsidP="005E6E30">
      <w:pPr>
        <w:keepNext/>
        <w:spacing w:after="0" w:line="360" w:lineRule="auto"/>
        <w:ind w:firstLine="720"/>
        <w:jc w:val="both"/>
        <w:outlineLvl w:val="3"/>
        <w:rPr>
          <w:rFonts w:ascii="Times New Roman" w:eastAsia="Times New Roman" w:hAnsi="Times New Roman" w:cs="Times New Roman"/>
          <w:sz w:val="24"/>
          <w:szCs w:val="24"/>
        </w:rPr>
      </w:pPr>
      <w:r w:rsidRPr="008C3ACE">
        <w:rPr>
          <w:rFonts w:ascii="Times New Roman" w:eastAsia="Times New Roman" w:hAnsi="Times New Roman" w:cs="Times New Roman"/>
          <w:b/>
          <w:sz w:val="24"/>
          <w:szCs w:val="24"/>
        </w:rPr>
        <w:t>COMES NOW</w:t>
      </w:r>
      <w:r w:rsidRPr="008C3ACE">
        <w:rPr>
          <w:rFonts w:ascii="Times New Roman" w:eastAsia="Times New Roman" w:hAnsi="Times New Roman" w:cs="Times New Roman"/>
          <w:sz w:val="24"/>
          <w:szCs w:val="24"/>
        </w:rPr>
        <w:t xml:space="preserve"> the Staff </w:t>
      </w:r>
      <w:r w:rsidR="00C531F0">
        <w:rPr>
          <w:rFonts w:ascii="Times New Roman" w:eastAsia="Times New Roman" w:hAnsi="Times New Roman" w:cs="Times New Roman"/>
          <w:sz w:val="24"/>
          <w:szCs w:val="24"/>
        </w:rPr>
        <w:t xml:space="preserve">(Staff) </w:t>
      </w:r>
      <w:r w:rsidRPr="008C3ACE">
        <w:rPr>
          <w:rFonts w:ascii="Times New Roman" w:eastAsia="Times New Roman" w:hAnsi="Times New Roman" w:cs="Times New Roman"/>
          <w:sz w:val="24"/>
          <w:szCs w:val="24"/>
        </w:rPr>
        <w:t>of the Public Utility Commission of Texas (</w:t>
      </w:r>
      <w:r w:rsidR="00C531F0">
        <w:rPr>
          <w:rFonts w:ascii="Times New Roman" w:eastAsia="Times New Roman" w:hAnsi="Times New Roman" w:cs="Times New Roman"/>
          <w:sz w:val="24"/>
          <w:szCs w:val="24"/>
        </w:rPr>
        <w:t>Commission</w:t>
      </w:r>
      <w:r w:rsidRPr="008C3ACE">
        <w:rPr>
          <w:rFonts w:ascii="Times New Roman" w:eastAsia="Times New Roman" w:hAnsi="Times New Roman" w:cs="Times New Roman"/>
          <w:sz w:val="24"/>
          <w:szCs w:val="24"/>
        </w:rPr>
        <w:t xml:space="preserve">), representing the public interest, and files this </w:t>
      </w:r>
      <w:r>
        <w:rPr>
          <w:rFonts w:ascii="Times New Roman" w:eastAsia="Times New Roman" w:hAnsi="Times New Roman" w:cs="Times New Roman"/>
          <w:sz w:val="24"/>
          <w:szCs w:val="24"/>
        </w:rPr>
        <w:t>R</w:t>
      </w:r>
      <w:r w:rsidRPr="008C3ACE">
        <w:rPr>
          <w:rFonts w:ascii="Times New Roman" w:eastAsia="Times New Roman" w:hAnsi="Times New Roman" w:cs="Times New Roman"/>
          <w:sz w:val="24"/>
          <w:szCs w:val="24"/>
        </w:rPr>
        <w:t xml:space="preserve">equest for </w:t>
      </w:r>
      <w:r>
        <w:rPr>
          <w:rFonts w:ascii="Times New Roman" w:eastAsia="Times New Roman" w:hAnsi="Times New Roman" w:cs="Times New Roman"/>
          <w:sz w:val="24"/>
          <w:szCs w:val="24"/>
        </w:rPr>
        <w:t>E</w:t>
      </w:r>
      <w:r w:rsidRPr="008C3ACE">
        <w:rPr>
          <w:rFonts w:ascii="Times New Roman" w:eastAsia="Times New Roman" w:hAnsi="Times New Roman" w:cs="Times New Roman"/>
          <w:sz w:val="24"/>
          <w:szCs w:val="24"/>
        </w:rPr>
        <w:t>xtension</w:t>
      </w:r>
      <w:r>
        <w:rPr>
          <w:rFonts w:ascii="Times New Roman" w:eastAsia="Times New Roman" w:hAnsi="Times New Roman" w:cs="Times New Roman"/>
          <w:sz w:val="24"/>
          <w:szCs w:val="24"/>
        </w:rPr>
        <w:t xml:space="preserve"> and Motion </w:t>
      </w:r>
      <w:r w:rsidR="005F2FAD">
        <w:rPr>
          <w:rFonts w:ascii="Times New Roman" w:eastAsia="Times New Roman" w:hAnsi="Times New Roman" w:cs="Times New Roman"/>
          <w:sz w:val="24"/>
          <w:szCs w:val="24"/>
        </w:rPr>
        <w:t>to Require Electronic Service</w:t>
      </w:r>
      <w:r w:rsidRPr="008C3ACE">
        <w:rPr>
          <w:rFonts w:ascii="Times New Roman" w:eastAsia="Times New Roman" w:hAnsi="Times New Roman" w:cs="Times New Roman"/>
          <w:sz w:val="24"/>
          <w:szCs w:val="24"/>
        </w:rPr>
        <w:t>.  In support thereof, Staff would show the following:</w:t>
      </w:r>
    </w:p>
    <w:p w14:paraId="3A89C100" w14:textId="77777777" w:rsidR="005E6E30" w:rsidRPr="008C3ACE" w:rsidRDefault="005E6E30" w:rsidP="005E6E30">
      <w:pPr>
        <w:keepNext/>
        <w:spacing w:after="0" w:line="240" w:lineRule="auto"/>
        <w:jc w:val="both"/>
        <w:outlineLvl w:val="3"/>
        <w:rPr>
          <w:rFonts w:ascii="Times New Roman" w:eastAsia="Times New Roman" w:hAnsi="Times New Roman" w:cs="Times New Roman"/>
          <w:sz w:val="24"/>
          <w:szCs w:val="24"/>
        </w:rPr>
      </w:pPr>
    </w:p>
    <w:p w14:paraId="51BDEC93" w14:textId="77777777" w:rsidR="005E6E30" w:rsidRPr="00C33A09" w:rsidRDefault="005E6E30" w:rsidP="005E6E30">
      <w:pPr>
        <w:keepNext/>
        <w:numPr>
          <w:ilvl w:val="0"/>
          <w:numId w:val="1"/>
        </w:numPr>
        <w:spacing w:after="0" w:line="360" w:lineRule="auto"/>
        <w:jc w:val="center"/>
        <w:outlineLvl w:val="3"/>
        <w:rPr>
          <w:rFonts w:ascii="Times New Roman" w:eastAsia="Times New Roman" w:hAnsi="Times New Roman" w:cs="Times New Roman"/>
          <w:b/>
          <w:caps/>
          <w:sz w:val="24"/>
          <w:szCs w:val="24"/>
        </w:rPr>
      </w:pPr>
      <w:r w:rsidRPr="00C33A09">
        <w:rPr>
          <w:rFonts w:ascii="Times New Roman" w:eastAsia="Times New Roman" w:hAnsi="Times New Roman" w:cs="Times New Roman"/>
          <w:b/>
          <w:caps/>
          <w:sz w:val="24"/>
          <w:szCs w:val="24"/>
        </w:rPr>
        <w:t>Background</w:t>
      </w:r>
    </w:p>
    <w:p w14:paraId="7E29997E" w14:textId="48407E12" w:rsidR="005E6E30" w:rsidRPr="008C3ACE" w:rsidRDefault="005E6E30" w:rsidP="005E6E30">
      <w:pPr>
        <w:keepNext/>
        <w:spacing w:after="0" w:line="360" w:lineRule="auto"/>
        <w:ind w:firstLine="720"/>
        <w:jc w:val="both"/>
        <w:outlineLvl w:val="3"/>
        <w:rPr>
          <w:rFonts w:ascii="Times New Roman" w:eastAsia="Times New Roman" w:hAnsi="Times New Roman" w:cs="Times New Roman"/>
          <w:sz w:val="24"/>
          <w:szCs w:val="24"/>
        </w:rPr>
      </w:pPr>
      <w:r w:rsidRPr="008C3ACE">
        <w:rPr>
          <w:rFonts w:ascii="Times New Roman" w:eastAsia="Times New Roman" w:hAnsi="Times New Roman" w:cs="Times New Roman"/>
          <w:sz w:val="24"/>
          <w:szCs w:val="24"/>
        </w:rPr>
        <w:t xml:space="preserve">On </w:t>
      </w:r>
      <w:r w:rsidR="00C531F0">
        <w:rPr>
          <w:rFonts w:ascii="Times New Roman" w:eastAsia="Times New Roman" w:hAnsi="Times New Roman" w:cs="Times New Roman"/>
          <w:sz w:val="24"/>
          <w:szCs w:val="24"/>
        </w:rPr>
        <w:t>February</w:t>
      </w:r>
      <w:r>
        <w:rPr>
          <w:rFonts w:ascii="Times New Roman" w:eastAsia="Times New Roman" w:hAnsi="Times New Roman" w:cs="Times New Roman"/>
          <w:sz w:val="24"/>
          <w:szCs w:val="24"/>
        </w:rPr>
        <w:t xml:space="preserve"> </w:t>
      </w:r>
      <w:r w:rsidR="00C531F0">
        <w:rPr>
          <w:rFonts w:ascii="Times New Roman" w:eastAsia="Times New Roman" w:hAnsi="Times New Roman" w:cs="Times New Roman"/>
          <w:sz w:val="24"/>
          <w:szCs w:val="24"/>
        </w:rPr>
        <w:t>24</w:t>
      </w:r>
      <w:r w:rsidRPr="008C3A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w:t>
      </w:r>
      <w:r w:rsidR="00C531F0">
        <w:rPr>
          <w:rFonts w:ascii="Times New Roman" w:eastAsia="Times New Roman" w:hAnsi="Times New Roman" w:cs="Times New Roman"/>
          <w:sz w:val="24"/>
          <w:szCs w:val="24"/>
        </w:rPr>
        <w:t>20</w:t>
      </w:r>
      <w:r>
        <w:rPr>
          <w:rFonts w:ascii="Times New Roman" w:eastAsia="Times New Roman" w:hAnsi="Times New Roman" w:cs="Times New Roman"/>
          <w:sz w:val="24"/>
          <w:szCs w:val="24"/>
        </w:rPr>
        <w:t xml:space="preserve">, </w:t>
      </w:r>
      <w:r w:rsidR="00C531F0">
        <w:rPr>
          <w:rFonts w:ascii="Times New Roman" w:eastAsia="Times New Roman" w:hAnsi="Times New Roman" w:cs="Times New Roman"/>
          <w:sz w:val="24"/>
          <w:szCs w:val="24"/>
        </w:rPr>
        <w:t>Polonia Water Supply Corporation</w:t>
      </w:r>
      <w:r w:rsidRPr="008C3ACE">
        <w:rPr>
          <w:rFonts w:ascii="Times New Roman" w:eastAsia="Times New Roman" w:hAnsi="Times New Roman" w:cs="Times New Roman"/>
          <w:sz w:val="24"/>
          <w:szCs w:val="24"/>
        </w:rPr>
        <w:t xml:space="preserve"> (</w:t>
      </w:r>
      <w:r w:rsidR="00C531F0">
        <w:rPr>
          <w:rFonts w:ascii="Times New Roman" w:eastAsia="Times New Roman" w:hAnsi="Times New Roman" w:cs="Times New Roman"/>
          <w:sz w:val="24"/>
          <w:szCs w:val="24"/>
        </w:rPr>
        <w:t>Polonia WSC</w:t>
      </w:r>
      <w:r w:rsidRPr="008C3ACE">
        <w:rPr>
          <w:rFonts w:ascii="Times New Roman" w:eastAsia="Times New Roman" w:hAnsi="Times New Roman" w:cs="Times New Roman"/>
          <w:sz w:val="24"/>
          <w:szCs w:val="24"/>
        </w:rPr>
        <w:t xml:space="preserve">) </w:t>
      </w:r>
      <w:r w:rsidR="00C531F0">
        <w:rPr>
          <w:rFonts w:ascii="Times New Roman" w:eastAsia="Times New Roman" w:hAnsi="Times New Roman" w:cs="Times New Roman"/>
          <w:sz w:val="24"/>
          <w:szCs w:val="24"/>
        </w:rPr>
        <w:t xml:space="preserve">and the City of Lockhart (Lockhart) </w:t>
      </w:r>
      <w:r w:rsidRPr="008C3ACE">
        <w:rPr>
          <w:rFonts w:ascii="Times New Roman" w:eastAsia="Times New Roman" w:hAnsi="Times New Roman" w:cs="Times New Roman"/>
          <w:sz w:val="24"/>
          <w:szCs w:val="24"/>
        </w:rPr>
        <w:t xml:space="preserve">filed </w:t>
      </w:r>
      <w:r>
        <w:rPr>
          <w:rFonts w:ascii="Times New Roman" w:eastAsia="Times New Roman" w:hAnsi="Times New Roman" w:cs="Times New Roman"/>
          <w:sz w:val="24"/>
          <w:szCs w:val="24"/>
        </w:rPr>
        <w:t xml:space="preserve">an application </w:t>
      </w:r>
      <w:r w:rsidR="00C531F0">
        <w:rPr>
          <w:rFonts w:ascii="Times New Roman" w:eastAsia="Times New Roman" w:hAnsi="Times New Roman" w:cs="Times New Roman"/>
          <w:sz w:val="24"/>
          <w:szCs w:val="24"/>
        </w:rPr>
        <w:t xml:space="preserve">for approval of a service area contract under Texas Water Code (TWC) § 13.248 and </w:t>
      </w:r>
      <w:r>
        <w:rPr>
          <w:rFonts w:ascii="Times New Roman" w:eastAsia="Times New Roman" w:hAnsi="Times New Roman" w:cs="Times New Roman"/>
          <w:sz w:val="24"/>
          <w:szCs w:val="24"/>
        </w:rPr>
        <w:t xml:space="preserve">to amend its certificates of convenience and necessity in </w:t>
      </w:r>
      <w:r w:rsidR="00C531F0">
        <w:rPr>
          <w:rFonts w:ascii="Times New Roman" w:eastAsia="Times New Roman" w:hAnsi="Times New Roman" w:cs="Times New Roman"/>
          <w:sz w:val="24"/>
          <w:szCs w:val="24"/>
        </w:rPr>
        <w:t>Caldwell</w:t>
      </w:r>
      <w:r>
        <w:rPr>
          <w:rFonts w:ascii="Times New Roman" w:eastAsia="Times New Roman" w:hAnsi="Times New Roman" w:cs="Times New Roman"/>
          <w:sz w:val="24"/>
          <w:szCs w:val="24"/>
        </w:rPr>
        <w:t xml:space="preserve"> County</w:t>
      </w:r>
      <w:r w:rsidRPr="008C3ACE">
        <w:rPr>
          <w:rFonts w:ascii="Times New Roman" w:eastAsia="Times New Roman" w:hAnsi="Times New Roman" w:cs="Times New Roman"/>
          <w:sz w:val="24"/>
          <w:szCs w:val="24"/>
        </w:rPr>
        <w:t xml:space="preserve">. </w:t>
      </w:r>
    </w:p>
    <w:p w14:paraId="1CF26BAA" w14:textId="492A1770" w:rsidR="005E6E30" w:rsidRPr="008C3ACE" w:rsidRDefault="005E6E30" w:rsidP="00C531F0">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w:t>
      </w:r>
      <w:r w:rsidR="00C531F0">
        <w:rPr>
          <w:rFonts w:ascii="Times New Roman" w:eastAsia="Times New Roman" w:hAnsi="Times New Roman" w:cs="Times New Roman"/>
          <w:sz w:val="24"/>
          <w:szCs w:val="24"/>
        </w:rPr>
        <w:t>March</w:t>
      </w:r>
      <w:r>
        <w:rPr>
          <w:rFonts w:ascii="Times New Roman" w:eastAsia="Times New Roman" w:hAnsi="Times New Roman" w:cs="Times New Roman"/>
          <w:sz w:val="24"/>
          <w:szCs w:val="24"/>
        </w:rPr>
        <w:t xml:space="preserve"> </w:t>
      </w:r>
      <w:r w:rsidR="00C531F0">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2020 the Administrative Law Judge in this case issued Order No. </w:t>
      </w:r>
      <w:r w:rsidR="00C531F0">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 xml:space="preserve">giving </w:t>
      </w:r>
      <w:r w:rsidR="00C531F0">
        <w:rPr>
          <w:rFonts w:ascii="Times New Roman" w:eastAsia="Times New Roman" w:hAnsi="Times New Roman" w:cs="Times New Roman"/>
          <w:sz w:val="24"/>
          <w:szCs w:val="24"/>
        </w:rPr>
        <w:t>Polonia WSC and Lockhart</w:t>
      </w:r>
      <w:r>
        <w:rPr>
          <w:rFonts w:ascii="Times New Roman" w:eastAsia="Times New Roman" w:hAnsi="Times New Roman" w:cs="Times New Roman"/>
          <w:sz w:val="24"/>
          <w:szCs w:val="24"/>
        </w:rPr>
        <w:t xml:space="preserve"> until </w:t>
      </w:r>
      <w:r w:rsidR="00C531F0">
        <w:rPr>
          <w:rFonts w:ascii="Times New Roman" w:eastAsia="Times New Roman" w:hAnsi="Times New Roman" w:cs="Times New Roman"/>
          <w:sz w:val="24"/>
          <w:szCs w:val="24"/>
        </w:rPr>
        <w:t>March</w:t>
      </w:r>
      <w:r>
        <w:rPr>
          <w:rFonts w:ascii="Times New Roman" w:eastAsia="Times New Roman" w:hAnsi="Times New Roman" w:cs="Times New Roman"/>
          <w:sz w:val="24"/>
          <w:szCs w:val="24"/>
        </w:rPr>
        <w:t xml:space="preserve"> </w:t>
      </w:r>
      <w:r w:rsidR="00C531F0">
        <w:rPr>
          <w:rFonts w:ascii="Times New Roman" w:eastAsia="Times New Roman" w:hAnsi="Times New Roman" w:cs="Times New Roman"/>
          <w:sz w:val="24"/>
          <w:szCs w:val="24"/>
        </w:rPr>
        <w:t>13</w:t>
      </w:r>
      <w:r>
        <w:rPr>
          <w:rFonts w:ascii="Times New Roman" w:eastAsia="Times New Roman" w:hAnsi="Times New Roman" w:cs="Times New Roman"/>
          <w:sz w:val="24"/>
          <w:szCs w:val="24"/>
        </w:rPr>
        <w:t xml:space="preserve">, 2020 to </w:t>
      </w:r>
      <w:r w:rsidR="00C531F0">
        <w:rPr>
          <w:rFonts w:ascii="Times New Roman" w:eastAsia="Times New Roman" w:hAnsi="Times New Roman" w:cs="Times New Roman"/>
          <w:sz w:val="24"/>
          <w:szCs w:val="24"/>
        </w:rPr>
        <w:t>clarify whether the applicant intended for the application to proceed under TWC § 13.248 or TWC § 13.301</w:t>
      </w:r>
      <w:r>
        <w:rPr>
          <w:rFonts w:ascii="Times New Roman" w:eastAsia="Times New Roman" w:hAnsi="Times New Roman" w:cs="Times New Roman"/>
          <w:sz w:val="24"/>
          <w:szCs w:val="24"/>
        </w:rPr>
        <w:t xml:space="preserve">. </w:t>
      </w:r>
      <w:r w:rsidR="00C531F0">
        <w:rPr>
          <w:rFonts w:ascii="Times New Roman" w:eastAsia="Times New Roman" w:hAnsi="Times New Roman" w:cs="Times New Roman"/>
          <w:sz w:val="24"/>
          <w:szCs w:val="24"/>
        </w:rPr>
        <w:t xml:space="preserve">Order No. 1 </w:t>
      </w:r>
      <w:r w:rsidR="002B355C">
        <w:rPr>
          <w:rFonts w:ascii="Times New Roman" w:eastAsia="Times New Roman" w:hAnsi="Times New Roman" w:cs="Times New Roman"/>
          <w:sz w:val="24"/>
          <w:szCs w:val="24"/>
        </w:rPr>
        <w:t xml:space="preserve">also required </w:t>
      </w:r>
      <w:r w:rsidR="00274257">
        <w:rPr>
          <w:rFonts w:ascii="Times New Roman" w:eastAsia="Times New Roman" w:hAnsi="Times New Roman" w:cs="Times New Roman"/>
          <w:sz w:val="24"/>
          <w:szCs w:val="24"/>
        </w:rPr>
        <w:t>Staff to</w:t>
      </w:r>
      <w:r w:rsidR="00C531F0">
        <w:rPr>
          <w:rFonts w:ascii="Times New Roman" w:eastAsia="Times New Roman" w:hAnsi="Times New Roman" w:cs="Times New Roman"/>
          <w:sz w:val="24"/>
          <w:szCs w:val="24"/>
        </w:rPr>
        <w:t xml:space="preserve"> file</w:t>
      </w:r>
      <w:r w:rsidR="00C531F0" w:rsidRPr="00C531F0">
        <w:rPr>
          <w:rFonts w:ascii="Times New Roman" w:eastAsia="Times New Roman" w:hAnsi="Times New Roman" w:cs="Times New Roman"/>
          <w:sz w:val="24"/>
          <w:szCs w:val="24"/>
        </w:rPr>
        <w:t xml:space="preserve"> comments on the administrative completeness of the application and proposed notice</w:t>
      </w:r>
      <w:r w:rsidR="005F2FAD">
        <w:rPr>
          <w:rFonts w:ascii="Times New Roman" w:eastAsia="Times New Roman" w:hAnsi="Times New Roman" w:cs="Times New Roman"/>
          <w:sz w:val="24"/>
          <w:szCs w:val="24"/>
        </w:rPr>
        <w:t xml:space="preserve"> </w:t>
      </w:r>
      <w:r w:rsidR="00C531F0" w:rsidRPr="00C531F0">
        <w:rPr>
          <w:rFonts w:ascii="Times New Roman" w:eastAsia="Times New Roman" w:hAnsi="Times New Roman" w:cs="Times New Roman"/>
          <w:sz w:val="24"/>
          <w:szCs w:val="24"/>
        </w:rPr>
        <w:t xml:space="preserve">and </w:t>
      </w:r>
      <w:r w:rsidR="00A02C6E">
        <w:rPr>
          <w:rFonts w:ascii="Times New Roman" w:eastAsia="Times New Roman" w:hAnsi="Times New Roman" w:cs="Times New Roman"/>
          <w:sz w:val="24"/>
          <w:szCs w:val="24"/>
        </w:rPr>
        <w:t xml:space="preserve">to </w:t>
      </w:r>
      <w:r w:rsidR="00C531F0" w:rsidRPr="00C531F0">
        <w:rPr>
          <w:rFonts w:ascii="Times New Roman" w:eastAsia="Times New Roman" w:hAnsi="Times New Roman" w:cs="Times New Roman"/>
          <w:sz w:val="24"/>
          <w:szCs w:val="24"/>
        </w:rPr>
        <w:t>make a recommendation as to whether this matter should be handled under TWC § 13.248 or § 13.301</w:t>
      </w:r>
      <w:r w:rsidR="002B355C">
        <w:rPr>
          <w:rFonts w:ascii="Times New Roman" w:eastAsia="Times New Roman" w:hAnsi="Times New Roman" w:cs="Times New Roman"/>
          <w:sz w:val="24"/>
          <w:szCs w:val="24"/>
        </w:rPr>
        <w:t xml:space="preserve"> by</w:t>
      </w:r>
      <w:r w:rsidR="002B355C" w:rsidRPr="002B355C">
        <w:rPr>
          <w:rFonts w:ascii="Times New Roman" w:eastAsia="Times New Roman" w:hAnsi="Times New Roman" w:cs="Times New Roman"/>
          <w:sz w:val="24"/>
          <w:szCs w:val="24"/>
        </w:rPr>
        <w:t xml:space="preserve"> </w:t>
      </w:r>
      <w:r w:rsidR="002B355C">
        <w:rPr>
          <w:rFonts w:ascii="Times New Roman" w:eastAsia="Times New Roman" w:hAnsi="Times New Roman" w:cs="Times New Roman"/>
          <w:sz w:val="24"/>
          <w:szCs w:val="24"/>
        </w:rPr>
        <w:t>March 25, 2020</w:t>
      </w:r>
      <w:r w:rsidR="00C531F0" w:rsidRPr="00C531F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3ACE">
        <w:rPr>
          <w:rFonts w:ascii="Times New Roman" w:eastAsia="Times New Roman" w:hAnsi="Times New Roman" w:cs="Times New Roman"/>
          <w:sz w:val="24"/>
          <w:szCs w:val="24"/>
        </w:rPr>
        <w:t>Thus, this pleading is timely filed.</w:t>
      </w:r>
    </w:p>
    <w:p w14:paraId="023DF5DF" w14:textId="77777777" w:rsidR="005F2FAD" w:rsidRPr="00C33A09" w:rsidRDefault="005F2FAD" w:rsidP="005E6E30">
      <w:pPr>
        <w:keepNext/>
        <w:spacing w:after="0" w:line="240" w:lineRule="auto"/>
        <w:jc w:val="both"/>
        <w:outlineLvl w:val="3"/>
        <w:rPr>
          <w:rFonts w:ascii="Times New Roman" w:eastAsia="Times New Roman" w:hAnsi="Times New Roman" w:cs="Times New Roman"/>
          <w:caps/>
          <w:sz w:val="24"/>
          <w:szCs w:val="24"/>
        </w:rPr>
      </w:pPr>
    </w:p>
    <w:p w14:paraId="2D0813AD" w14:textId="77777777" w:rsidR="005E6E30" w:rsidRPr="00C33A09" w:rsidRDefault="005E6E30" w:rsidP="005E6E30">
      <w:pPr>
        <w:keepNext/>
        <w:numPr>
          <w:ilvl w:val="0"/>
          <w:numId w:val="1"/>
        </w:numPr>
        <w:spacing w:after="0" w:line="360" w:lineRule="auto"/>
        <w:jc w:val="center"/>
        <w:outlineLvl w:val="3"/>
        <w:rPr>
          <w:rFonts w:ascii="Times New Roman" w:eastAsia="Times New Roman" w:hAnsi="Times New Roman" w:cs="Times New Roman"/>
          <w:b/>
          <w:caps/>
          <w:sz w:val="24"/>
          <w:szCs w:val="24"/>
        </w:rPr>
      </w:pPr>
      <w:r w:rsidRPr="00C33A09">
        <w:rPr>
          <w:rFonts w:ascii="Times New Roman" w:eastAsia="Times New Roman" w:hAnsi="Times New Roman" w:cs="Times New Roman"/>
          <w:b/>
          <w:caps/>
          <w:sz w:val="24"/>
          <w:szCs w:val="24"/>
        </w:rPr>
        <w:t>Request for Extension</w:t>
      </w:r>
    </w:p>
    <w:p w14:paraId="3386FE15" w14:textId="6C3CE7ED" w:rsidR="005E6E30" w:rsidRDefault="005E6E30" w:rsidP="005F2FAD">
      <w:pPr>
        <w:keepNext/>
        <w:spacing w:after="0" w:line="360" w:lineRule="auto"/>
        <w:ind w:firstLine="720"/>
        <w:jc w:val="both"/>
        <w:rPr>
          <w:rFonts w:ascii="Times New Roman" w:eastAsia="Times New Roman" w:hAnsi="Times New Roman" w:cs="Times New Roman"/>
          <w:sz w:val="24"/>
          <w:szCs w:val="24"/>
        </w:rPr>
      </w:pPr>
      <w:r w:rsidRPr="008C3ACE">
        <w:rPr>
          <w:rFonts w:ascii="Times New Roman" w:eastAsia="Times New Roman" w:hAnsi="Times New Roman" w:cs="Times New Roman"/>
          <w:sz w:val="24"/>
          <w:szCs w:val="24"/>
        </w:rPr>
        <w:t>Pursuant to 16 TAC § 22.4(b), Staff may request that the time allowed for filing any documents be extended for good cause.</w:t>
      </w:r>
      <w:r>
        <w:rPr>
          <w:rFonts w:ascii="Times New Roman" w:eastAsia="Times New Roman" w:hAnsi="Times New Roman" w:cs="Times New Roman"/>
          <w:sz w:val="24"/>
          <w:szCs w:val="24"/>
        </w:rPr>
        <w:t xml:space="preserve"> </w:t>
      </w:r>
      <w:r w:rsidR="005F2FAD">
        <w:rPr>
          <w:rFonts w:ascii="Times New Roman" w:eastAsia="Times New Roman" w:hAnsi="Times New Roman" w:cs="Times New Roman"/>
          <w:sz w:val="24"/>
          <w:szCs w:val="24"/>
        </w:rPr>
        <w:t xml:space="preserve">Polonia WSC and Lockhart have not </w:t>
      </w:r>
      <w:r w:rsidR="00697EB5">
        <w:rPr>
          <w:rFonts w:ascii="Times New Roman" w:eastAsia="Times New Roman" w:hAnsi="Times New Roman" w:cs="Times New Roman"/>
          <w:sz w:val="24"/>
          <w:szCs w:val="24"/>
        </w:rPr>
        <w:t xml:space="preserve">made the filing required by Order No. 1 </w:t>
      </w:r>
      <w:r w:rsidR="005F2FAD">
        <w:rPr>
          <w:rFonts w:ascii="Times New Roman" w:eastAsia="Times New Roman" w:hAnsi="Times New Roman" w:cs="Times New Roman"/>
          <w:sz w:val="24"/>
          <w:szCs w:val="24"/>
        </w:rPr>
        <w:t xml:space="preserve">clarifying whether they wish for the application to proceed under </w:t>
      </w:r>
      <w:r w:rsidR="005F2FAD" w:rsidRPr="005F2FAD">
        <w:rPr>
          <w:rFonts w:ascii="Times New Roman" w:eastAsia="Times New Roman" w:hAnsi="Times New Roman" w:cs="Times New Roman"/>
          <w:sz w:val="24"/>
          <w:szCs w:val="24"/>
        </w:rPr>
        <w:t>TWC § 13.248 or § 13.301</w:t>
      </w:r>
      <w:r w:rsidR="005F2FAD">
        <w:rPr>
          <w:rFonts w:ascii="Times New Roman" w:eastAsia="Times New Roman" w:hAnsi="Times New Roman" w:cs="Times New Roman"/>
          <w:sz w:val="24"/>
          <w:szCs w:val="24"/>
        </w:rPr>
        <w:t xml:space="preserve">. Polonia WSC and Lockhart </w:t>
      </w:r>
      <w:r w:rsidR="0095298D">
        <w:rPr>
          <w:rFonts w:ascii="Times New Roman" w:eastAsia="Times New Roman" w:hAnsi="Times New Roman" w:cs="Times New Roman"/>
          <w:sz w:val="24"/>
          <w:szCs w:val="24"/>
        </w:rPr>
        <w:t xml:space="preserve">need to </w:t>
      </w:r>
      <w:r w:rsidR="005F2FAD">
        <w:rPr>
          <w:rFonts w:ascii="Times New Roman" w:eastAsia="Times New Roman" w:hAnsi="Times New Roman" w:cs="Times New Roman"/>
          <w:sz w:val="24"/>
          <w:szCs w:val="24"/>
        </w:rPr>
        <w:t>clarify which section of the Texas Water Code they wish to proceed under</w:t>
      </w:r>
      <w:r w:rsidR="0095298D">
        <w:rPr>
          <w:rFonts w:ascii="Times New Roman" w:eastAsia="Times New Roman" w:hAnsi="Times New Roman" w:cs="Times New Roman"/>
          <w:sz w:val="24"/>
          <w:szCs w:val="24"/>
        </w:rPr>
        <w:t xml:space="preserve"> before Staff can make its recommendation</w:t>
      </w:r>
      <w:r w:rsidR="005F2FAD">
        <w:rPr>
          <w:rFonts w:ascii="Times New Roman" w:eastAsia="Times New Roman" w:hAnsi="Times New Roman" w:cs="Times New Roman"/>
          <w:sz w:val="24"/>
          <w:szCs w:val="24"/>
        </w:rPr>
        <w:t xml:space="preserve">. Thus, Staff requests </w:t>
      </w:r>
      <w:r w:rsidR="005F2FAD">
        <w:rPr>
          <w:rFonts w:ascii="Times New Roman" w:eastAsia="Times New Roman" w:hAnsi="Times New Roman" w:cs="Times New Roman"/>
          <w:sz w:val="24"/>
          <w:szCs w:val="24"/>
        </w:rPr>
        <w:lastRenderedPageBreak/>
        <w:t xml:space="preserve">that Polonia WSC and Lockhart be given until April 8, 2020 to clarify </w:t>
      </w:r>
      <w:r w:rsidR="005F2FAD" w:rsidRPr="005F2FAD">
        <w:rPr>
          <w:rFonts w:ascii="Times New Roman" w:eastAsia="Times New Roman" w:hAnsi="Times New Roman" w:cs="Times New Roman"/>
          <w:sz w:val="24"/>
          <w:szCs w:val="24"/>
        </w:rPr>
        <w:t>whether they wish for the application to proceed under TWC § 13.248 or § 13.301</w:t>
      </w:r>
      <w:r w:rsidR="005F2FAD">
        <w:rPr>
          <w:rFonts w:ascii="Times New Roman" w:eastAsia="Times New Roman" w:hAnsi="Times New Roman" w:cs="Times New Roman"/>
          <w:sz w:val="24"/>
          <w:szCs w:val="24"/>
        </w:rPr>
        <w:t xml:space="preserve">. Further, Staff requests that </w:t>
      </w:r>
      <w:r w:rsidR="0095298D">
        <w:rPr>
          <w:rFonts w:ascii="Times New Roman" w:eastAsia="Times New Roman" w:hAnsi="Times New Roman" w:cs="Times New Roman"/>
          <w:sz w:val="24"/>
          <w:szCs w:val="24"/>
        </w:rPr>
        <w:t>it</w:t>
      </w:r>
      <w:r w:rsidR="005F2FAD">
        <w:rPr>
          <w:rFonts w:ascii="Times New Roman" w:eastAsia="Times New Roman" w:hAnsi="Times New Roman" w:cs="Times New Roman"/>
          <w:sz w:val="24"/>
          <w:szCs w:val="24"/>
        </w:rPr>
        <w:t xml:space="preserve"> be given until April 22, 2020 to file comments on the administrative completeness of the application. </w:t>
      </w:r>
    </w:p>
    <w:p w14:paraId="516CAEE0" w14:textId="77777777" w:rsidR="005F2FAD" w:rsidRDefault="005F2FAD" w:rsidP="005F2FAD">
      <w:pPr>
        <w:spacing w:after="0" w:line="360" w:lineRule="auto"/>
        <w:ind w:firstLine="720"/>
        <w:jc w:val="both"/>
        <w:rPr>
          <w:rFonts w:ascii="Times New Roman" w:hAnsi="Times New Roman" w:cs="Times New Roman"/>
          <w:sz w:val="24"/>
          <w:szCs w:val="24"/>
        </w:rPr>
      </w:pPr>
    </w:p>
    <w:p w14:paraId="517DA676" w14:textId="77777777" w:rsidR="005F2FAD" w:rsidRDefault="005F2FAD" w:rsidP="005F2FAD">
      <w:pPr>
        <w:numPr>
          <w:ilvl w:val="0"/>
          <w:numId w:val="1"/>
        </w:numPr>
        <w:overflowPunct w:val="0"/>
        <w:autoSpaceDE w:val="0"/>
        <w:autoSpaceDN w:val="0"/>
        <w:adjustRightInd w:val="0"/>
        <w:spacing w:after="0" w:line="360" w:lineRule="auto"/>
        <w:contextualSpacing/>
        <w:jc w:val="center"/>
        <w:textAlignment w:val="baseline"/>
        <w:rPr>
          <w:rFonts w:ascii="Times New Roman" w:hAnsi="Times New Roman" w:cs="Times New Roman"/>
          <w:b/>
          <w:sz w:val="24"/>
          <w:szCs w:val="24"/>
        </w:rPr>
      </w:pPr>
      <w:bookmarkStart w:id="1" w:name="_Hlk35586301"/>
      <w:r>
        <w:rPr>
          <w:rFonts w:ascii="Times New Roman" w:hAnsi="Times New Roman" w:cs="Times New Roman"/>
          <w:b/>
          <w:sz w:val="24"/>
          <w:szCs w:val="24"/>
        </w:rPr>
        <w:t>MOTION TO REQUIRE ELECTRONIC SERVICE</w:t>
      </w:r>
    </w:p>
    <w:p w14:paraId="5C67DA9A" w14:textId="62ABC48A" w:rsidR="005F2FAD" w:rsidRDefault="005F2FAD" w:rsidP="005F2FAD">
      <w:pPr>
        <w:spacing w:after="0" w:line="360" w:lineRule="auto"/>
        <w:ind w:firstLine="720"/>
        <w:jc w:val="both"/>
        <w:rPr>
          <w:rFonts w:ascii="Times New Roman" w:hAnsi="Times New Roman" w:cs="Times New Roman"/>
          <w:sz w:val="24"/>
          <w:szCs w:val="24"/>
        </w:rPr>
      </w:pPr>
      <w:r w:rsidRPr="00217C1A">
        <w:rPr>
          <w:rFonts w:ascii="Times New Roman" w:hAnsi="Times New Roman" w:cs="Times New Roman"/>
          <w:sz w:val="24"/>
          <w:szCs w:val="24"/>
        </w:rPr>
        <w:t>Pursuant to 16 Texas Administrative Code (TAC) § 22.74(c), the presiding officer may require service by email on motion of a party.  On March 16, 2020, the Commission issued an Order Suspending Rules in Docket No. 50664, Issues Related to the State Disaster for the Coronavirus Disease 2019. The Order stated in relevant part: “all parties must file any pleading or document with the Commission solely through the Interchange on the Commission's website and provide notice, by email, to all other parties that the pleading or document has been filed with the Commission, unless otherwise ordered by the presiding officer.”</w:t>
      </w:r>
      <w:r>
        <w:rPr>
          <w:rStyle w:val="FootnoteReference"/>
          <w:rFonts w:ascii="Times New Roman" w:hAnsi="Times New Roman" w:cs="Times New Roman"/>
          <w:sz w:val="24"/>
          <w:szCs w:val="24"/>
        </w:rPr>
        <w:footnoteReference w:id="1"/>
      </w:r>
      <w:r w:rsidRPr="00217C1A">
        <w:rPr>
          <w:rFonts w:ascii="Times New Roman" w:hAnsi="Times New Roman" w:cs="Times New Roman"/>
          <w:sz w:val="24"/>
          <w:szCs w:val="24"/>
        </w:rPr>
        <w:t xml:space="preserve"> Accordingly, Staff requests that the </w:t>
      </w:r>
      <w:r>
        <w:rPr>
          <w:rFonts w:ascii="Times New Roman" w:hAnsi="Times New Roman" w:cs="Times New Roman"/>
          <w:sz w:val="24"/>
          <w:szCs w:val="24"/>
        </w:rPr>
        <w:t>Commission</w:t>
      </w:r>
      <w:r w:rsidRPr="00217C1A">
        <w:rPr>
          <w:rFonts w:ascii="Times New Roman" w:hAnsi="Times New Roman" w:cs="Times New Roman"/>
          <w:sz w:val="24"/>
          <w:szCs w:val="24"/>
        </w:rPr>
        <w:t xml:space="preserve"> Administrative Law Judge issue an order requiring service by electronic mail in this docket. Staff further requests that the Order direct any party to this proceeding who has not previously provided an email address to file a notice informing the parties of the email address to be used for service.  </w:t>
      </w:r>
    </w:p>
    <w:p w14:paraId="03FC11DB" w14:textId="77777777" w:rsidR="005F2FAD" w:rsidRPr="00C33A09" w:rsidRDefault="005F2FAD" w:rsidP="005F2FAD">
      <w:pPr>
        <w:pStyle w:val="ListParagraph"/>
        <w:keepNext/>
        <w:numPr>
          <w:ilvl w:val="0"/>
          <w:numId w:val="1"/>
        </w:numPr>
        <w:spacing w:after="0" w:line="360" w:lineRule="auto"/>
        <w:jc w:val="center"/>
        <w:rPr>
          <w:rFonts w:ascii="Times New Roman" w:eastAsia="Times New Roman" w:hAnsi="Times New Roman" w:cs="Times New Roman"/>
          <w:b/>
          <w:caps/>
          <w:sz w:val="24"/>
          <w:szCs w:val="24"/>
        </w:rPr>
      </w:pPr>
      <w:r w:rsidRPr="00C33A09">
        <w:rPr>
          <w:rFonts w:ascii="Times New Roman" w:eastAsia="Times New Roman" w:hAnsi="Times New Roman" w:cs="Times New Roman"/>
          <w:b/>
          <w:caps/>
          <w:sz w:val="24"/>
          <w:szCs w:val="24"/>
        </w:rPr>
        <w:t>Conclusion</w:t>
      </w:r>
    </w:p>
    <w:p w14:paraId="7845AF09" w14:textId="79901B72" w:rsidR="005F2FAD" w:rsidRDefault="005F2FAD" w:rsidP="005F2FAD">
      <w:pPr>
        <w:keepNext/>
        <w:spacing w:after="0" w:line="360" w:lineRule="auto"/>
        <w:ind w:firstLine="720"/>
        <w:jc w:val="both"/>
        <w:outlineLvl w:val="3"/>
        <w:rPr>
          <w:rFonts w:ascii="Times New Roman" w:eastAsia="Times New Roman" w:hAnsi="Times New Roman" w:cs="Times New Roman"/>
          <w:sz w:val="24"/>
          <w:szCs w:val="24"/>
        </w:rPr>
      </w:pPr>
      <w:r w:rsidRPr="008C3ACE">
        <w:rPr>
          <w:rFonts w:ascii="Times New Roman" w:eastAsia="Times New Roman" w:hAnsi="Times New Roman" w:cs="Times New Roman"/>
          <w:sz w:val="24"/>
          <w:szCs w:val="24"/>
        </w:rPr>
        <w:t xml:space="preserve">Staff respectfully requests </w:t>
      </w:r>
      <w:r w:rsidR="000E2130">
        <w:rPr>
          <w:rFonts w:ascii="Times New Roman" w:eastAsia="Times New Roman" w:hAnsi="Times New Roman" w:cs="Times New Roman"/>
          <w:sz w:val="24"/>
          <w:szCs w:val="24"/>
        </w:rPr>
        <w:t xml:space="preserve">that </w:t>
      </w:r>
      <w:r w:rsidRPr="008C3ACE">
        <w:rPr>
          <w:rFonts w:ascii="Times New Roman" w:eastAsia="Times New Roman" w:hAnsi="Times New Roman" w:cs="Times New Roman"/>
          <w:sz w:val="24"/>
          <w:szCs w:val="24"/>
        </w:rPr>
        <w:t xml:space="preserve">an order </w:t>
      </w:r>
      <w:r w:rsidR="000E2130">
        <w:rPr>
          <w:rFonts w:ascii="Times New Roman" w:eastAsia="Times New Roman" w:hAnsi="Times New Roman" w:cs="Times New Roman"/>
          <w:sz w:val="24"/>
          <w:szCs w:val="24"/>
        </w:rPr>
        <w:t xml:space="preserve">be issued granting Staff’s </w:t>
      </w:r>
      <w:r w:rsidR="00A83AC8">
        <w:rPr>
          <w:rFonts w:ascii="Times New Roman" w:eastAsia="Times New Roman" w:hAnsi="Times New Roman" w:cs="Times New Roman"/>
          <w:sz w:val="24"/>
          <w:szCs w:val="24"/>
        </w:rPr>
        <w:t>R</w:t>
      </w:r>
      <w:r w:rsidRPr="008C3ACE">
        <w:rPr>
          <w:rFonts w:ascii="Times New Roman" w:eastAsia="Times New Roman" w:hAnsi="Times New Roman" w:cs="Times New Roman"/>
          <w:sz w:val="24"/>
          <w:szCs w:val="24"/>
        </w:rPr>
        <w:t>equest</w:t>
      </w:r>
      <w:r w:rsidR="000E2130">
        <w:rPr>
          <w:rFonts w:ascii="Times New Roman" w:eastAsia="Times New Roman" w:hAnsi="Times New Roman" w:cs="Times New Roman"/>
          <w:sz w:val="24"/>
          <w:szCs w:val="24"/>
        </w:rPr>
        <w:t xml:space="preserve"> for </w:t>
      </w:r>
      <w:r w:rsidR="00A83AC8">
        <w:rPr>
          <w:rFonts w:ascii="Times New Roman" w:eastAsia="Times New Roman" w:hAnsi="Times New Roman" w:cs="Times New Roman"/>
          <w:sz w:val="24"/>
          <w:szCs w:val="24"/>
        </w:rPr>
        <w:t>E</w:t>
      </w:r>
      <w:r w:rsidR="000E2130" w:rsidRPr="000E2130">
        <w:rPr>
          <w:rFonts w:ascii="Times New Roman" w:eastAsia="Times New Roman" w:hAnsi="Times New Roman" w:cs="Times New Roman"/>
          <w:sz w:val="24"/>
          <w:szCs w:val="24"/>
        </w:rPr>
        <w:t xml:space="preserve">xtension and </w:t>
      </w:r>
      <w:r w:rsidR="00A83AC8">
        <w:rPr>
          <w:rFonts w:ascii="Times New Roman" w:eastAsia="Times New Roman" w:hAnsi="Times New Roman" w:cs="Times New Roman"/>
          <w:sz w:val="24"/>
          <w:szCs w:val="24"/>
        </w:rPr>
        <w:t>M</w:t>
      </w:r>
      <w:r w:rsidR="000E2130" w:rsidRPr="000E2130">
        <w:rPr>
          <w:rFonts w:ascii="Times New Roman" w:eastAsia="Times New Roman" w:hAnsi="Times New Roman" w:cs="Times New Roman"/>
          <w:sz w:val="24"/>
          <w:szCs w:val="24"/>
        </w:rPr>
        <w:t xml:space="preserve">otion to </w:t>
      </w:r>
      <w:r w:rsidR="00A83AC8">
        <w:rPr>
          <w:rFonts w:ascii="Times New Roman" w:eastAsia="Times New Roman" w:hAnsi="Times New Roman" w:cs="Times New Roman"/>
          <w:sz w:val="24"/>
          <w:szCs w:val="24"/>
        </w:rPr>
        <w:t>R</w:t>
      </w:r>
      <w:r w:rsidR="000E2130" w:rsidRPr="000E2130">
        <w:rPr>
          <w:rFonts w:ascii="Times New Roman" w:eastAsia="Times New Roman" w:hAnsi="Times New Roman" w:cs="Times New Roman"/>
          <w:sz w:val="24"/>
          <w:szCs w:val="24"/>
        </w:rPr>
        <w:t xml:space="preserve">equire </w:t>
      </w:r>
      <w:r w:rsidR="00A83AC8">
        <w:rPr>
          <w:rFonts w:ascii="Times New Roman" w:eastAsia="Times New Roman" w:hAnsi="Times New Roman" w:cs="Times New Roman"/>
          <w:sz w:val="24"/>
          <w:szCs w:val="24"/>
        </w:rPr>
        <w:t>E</w:t>
      </w:r>
      <w:r w:rsidR="000E2130" w:rsidRPr="000E2130">
        <w:rPr>
          <w:rFonts w:ascii="Times New Roman" w:eastAsia="Times New Roman" w:hAnsi="Times New Roman" w:cs="Times New Roman"/>
          <w:sz w:val="24"/>
          <w:szCs w:val="24"/>
        </w:rPr>
        <w:t xml:space="preserve">lectronic </w:t>
      </w:r>
      <w:r w:rsidR="00A83AC8">
        <w:rPr>
          <w:rFonts w:ascii="Times New Roman" w:eastAsia="Times New Roman" w:hAnsi="Times New Roman" w:cs="Times New Roman"/>
          <w:sz w:val="24"/>
          <w:szCs w:val="24"/>
        </w:rPr>
        <w:t>S</w:t>
      </w:r>
      <w:r w:rsidR="000E2130" w:rsidRPr="000E2130">
        <w:rPr>
          <w:rFonts w:ascii="Times New Roman" w:eastAsia="Times New Roman" w:hAnsi="Times New Roman" w:cs="Times New Roman"/>
          <w:sz w:val="24"/>
          <w:szCs w:val="24"/>
        </w:rPr>
        <w:t>ervice</w:t>
      </w:r>
      <w:r>
        <w:rPr>
          <w:rFonts w:ascii="Times New Roman" w:eastAsia="Times New Roman" w:hAnsi="Times New Roman" w:cs="Times New Roman"/>
          <w:sz w:val="24"/>
          <w:szCs w:val="24"/>
        </w:rPr>
        <w:t xml:space="preserve">. </w:t>
      </w:r>
    </w:p>
    <w:bookmarkEnd w:id="1"/>
    <w:p w14:paraId="0C724F58"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p>
    <w:p w14:paraId="185A8CC8"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p>
    <w:p w14:paraId="64D795C4"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p>
    <w:p w14:paraId="3D997A7D"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p>
    <w:p w14:paraId="43FCD1AB"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p>
    <w:p w14:paraId="5504792B"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p>
    <w:p w14:paraId="27A93D9D"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p>
    <w:p w14:paraId="75E58FAD" w14:textId="4824F568" w:rsidR="005E6E30" w:rsidRDefault="005E6E30" w:rsidP="005F2FAD">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2C5C634" w14:textId="3A02829A" w:rsidR="005E6E30" w:rsidRPr="003C6867" w:rsidRDefault="005E6E30" w:rsidP="005E6E30">
      <w:pPr>
        <w:spacing w:after="0" w:line="360" w:lineRule="auto"/>
        <w:jc w:val="both"/>
        <w:rPr>
          <w:rFonts w:ascii="Times New Roman" w:eastAsia="Times New Roman" w:hAnsi="Times New Roman" w:cs="Times New Roman"/>
          <w:sz w:val="24"/>
          <w:szCs w:val="24"/>
        </w:rPr>
      </w:pPr>
      <w:r w:rsidRPr="003C6867">
        <w:rPr>
          <w:rFonts w:ascii="Times New Roman" w:eastAsia="Times New Roman" w:hAnsi="Times New Roman" w:cs="Times New Roman"/>
          <w:sz w:val="24"/>
          <w:szCs w:val="24"/>
        </w:rPr>
        <w:lastRenderedPageBreak/>
        <w:t xml:space="preserve">Dated:  </w:t>
      </w:r>
      <w:r w:rsidRPr="003C6867">
        <w:rPr>
          <w:rFonts w:ascii="Times New Roman" w:eastAsia="Times New Roman" w:hAnsi="Times New Roman" w:cs="Times New Roman"/>
          <w:sz w:val="24"/>
          <w:szCs w:val="24"/>
        </w:rPr>
        <w:fldChar w:fldCharType="begin"/>
      </w:r>
      <w:r w:rsidRPr="003C6867">
        <w:rPr>
          <w:rFonts w:ascii="Times New Roman" w:eastAsia="Times New Roman" w:hAnsi="Times New Roman" w:cs="Times New Roman"/>
          <w:sz w:val="24"/>
          <w:szCs w:val="24"/>
        </w:rPr>
        <w:instrText xml:space="preserve"> DATE \@ "MMMM d, yyyy" </w:instrText>
      </w:r>
      <w:r w:rsidRPr="003C6867">
        <w:rPr>
          <w:rFonts w:ascii="Times New Roman" w:eastAsia="Times New Roman" w:hAnsi="Times New Roman" w:cs="Times New Roman"/>
          <w:sz w:val="24"/>
          <w:szCs w:val="24"/>
        </w:rPr>
        <w:fldChar w:fldCharType="separate"/>
      </w:r>
      <w:r w:rsidR="00274257">
        <w:rPr>
          <w:rFonts w:ascii="Times New Roman" w:eastAsia="Times New Roman" w:hAnsi="Times New Roman" w:cs="Times New Roman"/>
          <w:noProof/>
          <w:sz w:val="24"/>
          <w:szCs w:val="24"/>
        </w:rPr>
        <w:t>March 24, 2020</w:t>
      </w:r>
      <w:r w:rsidRPr="003C6867">
        <w:rPr>
          <w:rFonts w:ascii="Times New Roman" w:eastAsia="Times New Roman" w:hAnsi="Times New Roman" w:cs="Times New Roman"/>
          <w:sz w:val="24"/>
          <w:szCs w:val="24"/>
        </w:rPr>
        <w:fldChar w:fldCharType="end"/>
      </w:r>
    </w:p>
    <w:p w14:paraId="78517129" w14:textId="77777777" w:rsidR="005E6E30" w:rsidRPr="003C6867" w:rsidRDefault="005E6E30" w:rsidP="005E6E30">
      <w:pPr>
        <w:spacing w:after="0" w:line="360" w:lineRule="auto"/>
        <w:jc w:val="both"/>
        <w:rPr>
          <w:rFonts w:ascii="Times New Roman" w:eastAsia="Times New Roman" w:hAnsi="Times New Roman" w:cs="Times New Roman"/>
          <w:sz w:val="24"/>
          <w:szCs w:val="24"/>
        </w:rPr>
      </w:pPr>
    </w:p>
    <w:p w14:paraId="676F1B8B" w14:textId="77777777" w:rsidR="005E6E30" w:rsidRPr="003C6867" w:rsidRDefault="005E6E30" w:rsidP="005E6E30">
      <w:pPr>
        <w:spacing w:after="0" w:line="480" w:lineRule="auto"/>
        <w:ind w:left="4320"/>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Respectfully submitted,</w:t>
      </w:r>
    </w:p>
    <w:p w14:paraId="2C8098C3" w14:textId="77777777" w:rsidR="005E6E30" w:rsidRPr="003C6867" w:rsidRDefault="005E6E30" w:rsidP="005E6E30">
      <w:pPr>
        <w:spacing w:after="0" w:line="240" w:lineRule="auto"/>
        <w:ind w:left="4320"/>
        <w:contextualSpacing/>
        <w:jc w:val="both"/>
        <w:rPr>
          <w:rFonts w:ascii="Times New Roman" w:eastAsia="Times New Roman" w:hAnsi="Times New Roman" w:cs="Times New Roman"/>
          <w:b/>
          <w:sz w:val="24"/>
          <w:szCs w:val="24"/>
        </w:rPr>
      </w:pPr>
      <w:r w:rsidRPr="003C6867">
        <w:rPr>
          <w:rFonts w:ascii="Times New Roman" w:eastAsia="Times New Roman" w:hAnsi="Times New Roman" w:cs="Times New Roman"/>
          <w:b/>
          <w:sz w:val="24"/>
          <w:szCs w:val="24"/>
        </w:rPr>
        <w:t>PUBLIC UTILITY COMMISSION OF TEXAS LEGAL DIVISION</w:t>
      </w:r>
    </w:p>
    <w:p w14:paraId="5C712E94"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p>
    <w:p w14:paraId="7D14D760" w14:textId="77777777" w:rsidR="005E6E30" w:rsidRPr="003C6867" w:rsidRDefault="005E6E30" w:rsidP="005E6E30">
      <w:pPr>
        <w:spacing w:after="0" w:line="240" w:lineRule="auto"/>
        <w:contextualSpacing/>
        <w:jc w:val="both"/>
        <w:rPr>
          <w:rFonts w:ascii="Times New Roman" w:eastAsia="Times New Roman" w:hAnsi="Times New Roman" w:cs="Times New Roman"/>
          <w:sz w:val="24"/>
          <w:szCs w:val="24"/>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Pr>
          <w:rFonts w:ascii="Times New Roman" w:eastAsia="Times New Roman" w:hAnsi="Times New Roman" w:cs="Times New Roman"/>
          <w:sz w:val="24"/>
          <w:szCs w:val="24"/>
        </w:rPr>
        <w:t>Rachelle Nicolette Robles</w:t>
      </w:r>
    </w:p>
    <w:p w14:paraId="2397887F" w14:textId="77777777" w:rsidR="005E6E30" w:rsidRPr="003C6867" w:rsidRDefault="005E6E30" w:rsidP="005E6E30">
      <w:pPr>
        <w:spacing w:after="0" w:line="240" w:lineRule="auto"/>
        <w:contextualSpacing/>
        <w:jc w:val="both"/>
        <w:rPr>
          <w:rFonts w:ascii="Times New Roman" w:eastAsia="Times New Roman" w:hAnsi="Times New Roman" w:cs="Times New Roman"/>
          <w:sz w:val="24"/>
          <w:szCs w:val="24"/>
        </w:rPr>
      </w:pPr>
      <w:r w:rsidRPr="003C6867">
        <w:rPr>
          <w:rFonts w:ascii="Times New Roman" w:eastAsia="Times New Roman" w:hAnsi="Times New Roman" w:cs="Times New Roman"/>
          <w:sz w:val="24"/>
          <w:szCs w:val="24"/>
        </w:rPr>
        <w:tab/>
      </w:r>
      <w:r w:rsidRPr="003C6867">
        <w:rPr>
          <w:rFonts w:ascii="Times New Roman" w:eastAsia="Times New Roman" w:hAnsi="Times New Roman" w:cs="Times New Roman"/>
          <w:sz w:val="24"/>
          <w:szCs w:val="24"/>
        </w:rPr>
        <w:tab/>
      </w:r>
      <w:r w:rsidRPr="003C6867">
        <w:rPr>
          <w:rFonts w:ascii="Times New Roman" w:eastAsia="Times New Roman" w:hAnsi="Times New Roman" w:cs="Times New Roman"/>
          <w:sz w:val="24"/>
          <w:szCs w:val="24"/>
        </w:rPr>
        <w:tab/>
      </w:r>
      <w:r w:rsidRPr="003C6867">
        <w:rPr>
          <w:rFonts w:ascii="Times New Roman" w:eastAsia="Times New Roman" w:hAnsi="Times New Roman" w:cs="Times New Roman"/>
          <w:sz w:val="24"/>
          <w:szCs w:val="24"/>
        </w:rPr>
        <w:tab/>
      </w:r>
      <w:r w:rsidRPr="003C6867">
        <w:rPr>
          <w:rFonts w:ascii="Times New Roman" w:eastAsia="Times New Roman" w:hAnsi="Times New Roman" w:cs="Times New Roman"/>
          <w:sz w:val="24"/>
          <w:szCs w:val="24"/>
        </w:rPr>
        <w:tab/>
      </w:r>
      <w:r w:rsidRPr="003C6867">
        <w:rPr>
          <w:rFonts w:ascii="Times New Roman" w:eastAsia="Times New Roman" w:hAnsi="Times New Roman" w:cs="Times New Roman"/>
          <w:sz w:val="24"/>
          <w:szCs w:val="24"/>
        </w:rPr>
        <w:tab/>
        <w:t>Division Director</w:t>
      </w:r>
    </w:p>
    <w:p w14:paraId="075C251D" w14:textId="77777777" w:rsidR="005E6E30" w:rsidRPr="003C6867" w:rsidRDefault="005E6E30" w:rsidP="005E6E30">
      <w:pPr>
        <w:spacing w:after="0" w:line="240" w:lineRule="auto"/>
        <w:contextualSpacing/>
        <w:jc w:val="both"/>
        <w:rPr>
          <w:rFonts w:ascii="Times New Roman" w:eastAsia="Times New Roman" w:hAnsi="Times New Roman" w:cs="Times New Roman"/>
          <w:sz w:val="24"/>
          <w:szCs w:val="24"/>
        </w:rPr>
      </w:pPr>
    </w:p>
    <w:p w14:paraId="75088D1E" w14:textId="77777777" w:rsidR="005E6E30" w:rsidRPr="003C6867" w:rsidRDefault="005E6E30" w:rsidP="005E6E30">
      <w:pPr>
        <w:spacing w:after="0" w:line="240" w:lineRule="auto"/>
        <w:ind w:left="4320"/>
        <w:jc w:val="both"/>
        <w:rPr>
          <w:rFonts w:ascii="Times New Roman" w:eastAsia="Times New Roman" w:hAnsi="Times New Roman" w:cs="Times New Roman"/>
          <w:sz w:val="24"/>
          <w:szCs w:val="24"/>
        </w:rPr>
      </w:pPr>
      <w:bookmarkStart w:id="2" w:name="_Hlk23239586"/>
      <w:r w:rsidRPr="003C6867">
        <w:rPr>
          <w:rFonts w:ascii="Times New Roman" w:eastAsia="Times New Roman" w:hAnsi="Times New Roman" w:cs="Times New Roman"/>
          <w:sz w:val="24"/>
          <w:szCs w:val="24"/>
        </w:rPr>
        <w:t>Heath D. Armstrong</w:t>
      </w:r>
      <w:bookmarkEnd w:id="2"/>
      <w:r w:rsidRPr="003C6867">
        <w:rPr>
          <w:rFonts w:ascii="Times New Roman" w:eastAsia="Times New Roman" w:hAnsi="Times New Roman" w:cs="Times New Roman"/>
          <w:sz w:val="24"/>
          <w:szCs w:val="24"/>
        </w:rPr>
        <w:t xml:space="preserve"> </w:t>
      </w:r>
    </w:p>
    <w:p w14:paraId="641AB1F4" w14:textId="77777777" w:rsidR="005E6E30" w:rsidRPr="003C6867" w:rsidRDefault="005E6E30" w:rsidP="005E6E30">
      <w:pPr>
        <w:spacing w:after="0" w:line="240" w:lineRule="auto"/>
        <w:ind w:left="4320"/>
        <w:jc w:val="both"/>
        <w:rPr>
          <w:rFonts w:ascii="Times New Roman" w:eastAsia="Times New Roman" w:hAnsi="Times New Roman" w:cs="Times New Roman"/>
          <w:sz w:val="24"/>
          <w:szCs w:val="24"/>
        </w:rPr>
      </w:pPr>
      <w:r w:rsidRPr="003C6867">
        <w:rPr>
          <w:rFonts w:ascii="Times New Roman" w:eastAsia="Times New Roman" w:hAnsi="Times New Roman" w:cs="Times New Roman"/>
          <w:sz w:val="24"/>
          <w:szCs w:val="24"/>
        </w:rPr>
        <w:t>Managing Attorney</w:t>
      </w:r>
    </w:p>
    <w:p w14:paraId="6F29D9CB" w14:textId="77777777" w:rsidR="005E6E30" w:rsidRPr="003C6867" w:rsidRDefault="005E6E30" w:rsidP="005E6E30">
      <w:pPr>
        <w:spacing w:after="0" w:line="240" w:lineRule="auto"/>
        <w:rPr>
          <w:rFonts w:ascii="Times New Roman" w:eastAsia="Times New Roman" w:hAnsi="Times New Roman" w:cs="Times New Roman"/>
          <w:sz w:val="24"/>
          <w:szCs w:val="20"/>
        </w:rPr>
      </w:pPr>
    </w:p>
    <w:p w14:paraId="33954020"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p>
    <w:p w14:paraId="7FC9DD5E" w14:textId="314AA69B" w:rsidR="005E6E30" w:rsidRPr="00274257" w:rsidRDefault="005E6E30" w:rsidP="005E6E30">
      <w:pPr>
        <w:spacing w:after="0" w:line="240" w:lineRule="auto"/>
        <w:jc w:val="both"/>
        <w:rPr>
          <w:rFonts w:ascii="Times New Roman" w:eastAsia="Times New Roman" w:hAnsi="Times New Roman" w:cs="Times New Roman"/>
          <w:sz w:val="24"/>
          <w:szCs w:val="20"/>
          <w:u w:val="single"/>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00274257">
        <w:rPr>
          <w:rFonts w:ascii="Times New Roman" w:eastAsia="Times New Roman" w:hAnsi="Times New Roman" w:cs="Times New Roman"/>
          <w:sz w:val="24"/>
          <w:szCs w:val="20"/>
          <w:u w:val="single"/>
        </w:rPr>
        <w:t>/s/ Robert Dakota Parish__</w:t>
      </w:r>
    </w:p>
    <w:p w14:paraId="7E3E65DE"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t>Robert Dakota Parish</w:t>
      </w:r>
    </w:p>
    <w:p w14:paraId="3AD6E644" w14:textId="77777777" w:rsidR="005E6E30" w:rsidRPr="003C6867" w:rsidRDefault="005E6E30" w:rsidP="005E6E30">
      <w:pPr>
        <w:spacing w:after="0" w:line="240" w:lineRule="auto"/>
        <w:ind w:left="3600" w:firstLine="720"/>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State Bar No. 24116875</w:t>
      </w:r>
    </w:p>
    <w:p w14:paraId="614C98D7"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t>1701 N. Congress Avenue</w:t>
      </w:r>
    </w:p>
    <w:p w14:paraId="52905DA6"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t>P.O. Box 13326</w:t>
      </w:r>
    </w:p>
    <w:p w14:paraId="07659894"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t>Austin, Texas 78711-3326</w:t>
      </w:r>
    </w:p>
    <w:p w14:paraId="5F9B0F20"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t>(512) 936-7442</w:t>
      </w:r>
    </w:p>
    <w:p w14:paraId="5AA022A7" w14:textId="77777777" w:rsidR="005E6E30" w:rsidRPr="003C6867" w:rsidRDefault="005E6E30" w:rsidP="005E6E30">
      <w:pPr>
        <w:spacing w:after="0" w:line="240" w:lineRule="auto"/>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t>(512) 936-7268 (facsimile)</w:t>
      </w:r>
    </w:p>
    <w:p w14:paraId="4C5E4D50" w14:textId="77777777" w:rsidR="005E6E30" w:rsidRPr="004815E2" w:rsidRDefault="005E6E30" w:rsidP="005E6E30">
      <w:pPr>
        <w:spacing w:after="0" w:line="240" w:lineRule="auto"/>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r>
      <w:r w:rsidRPr="003C6867">
        <w:rPr>
          <w:rFonts w:ascii="Times New Roman" w:eastAsia="Times New Roman" w:hAnsi="Times New Roman" w:cs="Times New Roman"/>
          <w:sz w:val="24"/>
          <w:szCs w:val="20"/>
        </w:rPr>
        <w:tab/>
        <w:t>Robert.Parish@puc.texas.gov</w:t>
      </w:r>
    </w:p>
    <w:p w14:paraId="58C8DE70" w14:textId="77777777" w:rsidR="005E6E30" w:rsidRPr="003C6867" w:rsidRDefault="005E6E30" w:rsidP="005E6E30">
      <w:pPr>
        <w:spacing w:after="0" w:line="240" w:lineRule="auto"/>
        <w:jc w:val="both"/>
        <w:rPr>
          <w:rFonts w:ascii="Times New Roman" w:eastAsia="Calibri" w:hAnsi="Times New Roman" w:cs="Times New Roman"/>
          <w:b/>
          <w:sz w:val="24"/>
          <w:szCs w:val="24"/>
        </w:rPr>
      </w:pPr>
    </w:p>
    <w:p w14:paraId="2D0A4981" w14:textId="77777777" w:rsidR="005E6E30" w:rsidRPr="003C6867" w:rsidRDefault="005E6E30" w:rsidP="005E6E30">
      <w:pPr>
        <w:spacing w:after="0" w:line="240" w:lineRule="auto"/>
        <w:jc w:val="both"/>
        <w:rPr>
          <w:rFonts w:ascii="Times New Roman" w:eastAsia="Calibri" w:hAnsi="Times New Roman" w:cs="Times New Roman"/>
          <w:b/>
          <w:sz w:val="24"/>
          <w:szCs w:val="24"/>
        </w:rPr>
      </w:pPr>
    </w:p>
    <w:p w14:paraId="7EB29308" w14:textId="3C9DABE4" w:rsidR="005E6E30" w:rsidRPr="003C6867" w:rsidRDefault="005E6E30" w:rsidP="005E6E30">
      <w:pPr>
        <w:spacing w:after="0" w:line="240" w:lineRule="auto"/>
        <w:jc w:val="center"/>
        <w:rPr>
          <w:rFonts w:ascii="Times New Roman" w:eastAsia="Calibri" w:hAnsi="Times New Roman" w:cs="Times New Roman"/>
          <w:b/>
          <w:sz w:val="24"/>
          <w:szCs w:val="24"/>
        </w:rPr>
      </w:pPr>
      <w:r w:rsidRPr="003C6867">
        <w:rPr>
          <w:rFonts w:ascii="Times New Roman" w:eastAsia="Calibri" w:hAnsi="Times New Roman" w:cs="Times New Roman"/>
          <w:b/>
          <w:sz w:val="24"/>
          <w:szCs w:val="24"/>
        </w:rPr>
        <w:t xml:space="preserve">DOCKET NO. </w:t>
      </w:r>
      <w:r w:rsidR="005F2FAD">
        <w:rPr>
          <w:rFonts w:ascii="Times New Roman" w:eastAsia="Calibri" w:hAnsi="Times New Roman" w:cs="Times New Roman"/>
          <w:b/>
          <w:sz w:val="24"/>
          <w:szCs w:val="24"/>
        </w:rPr>
        <w:t>50585</w:t>
      </w:r>
    </w:p>
    <w:p w14:paraId="23BF8A73" w14:textId="77777777" w:rsidR="005E6E30" w:rsidRPr="003C6867" w:rsidRDefault="005E6E30" w:rsidP="005E6E30">
      <w:pPr>
        <w:spacing w:after="0" w:line="240" w:lineRule="auto"/>
        <w:jc w:val="center"/>
        <w:rPr>
          <w:rFonts w:ascii="Times New Roman" w:eastAsia="Calibri" w:hAnsi="Times New Roman" w:cs="Times New Roman"/>
          <w:b/>
          <w:sz w:val="24"/>
          <w:szCs w:val="24"/>
        </w:rPr>
      </w:pPr>
    </w:p>
    <w:p w14:paraId="062F3107" w14:textId="77777777" w:rsidR="005E6E30" w:rsidRPr="003C6867" w:rsidRDefault="005E6E30" w:rsidP="005E6E30">
      <w:pPr>
        <w:keepNext/>
        <w:spacing w:after="0" w:line="360" w:lineRule="auto"/>
        <w:jc w:val="center"/>
        <w:rPr>
          <w:rFonts w:ascii="Times New Roman" w:eastAsia="Times New Roman" w:hAnsi="Times New Roman" w:cs="Times New Roman"/>
          <w:b/>
          <w:sz w:val="24"/>
          <w:szCs w:val="24"/>
        </w:rPr>
      </w:pPr>
      <w:r w:rsidRPr="003C6867">
        <w:rPr>
          <w:rFonts w:ascii="Times New Roman" w:eastAsia="Times New Roman" w:hAnsi="Times New Roman" w:cs="Times New Roman"/>
          <w:b/>
          <w:sz w:val="24"/>
          <w:szCs w:val="24"/>
        </w:rPr>
        <w:t>CERTIFICATE OF SERVICE</w:t>
      </w:r>
    </w:p>
    <w:p w14:paraId="444E2258" w14:textId="77777777" w:rsidR="005F2FAD" w:rsidRDefault="005F2FAD" w:rsidP="005F2FAD">
      <w:pPr>
        <w:keepNext/>
        <w:spacing w:after="0" w:line="360" w:lineRule="auto"/>
        <w:ind w:firstLine="720"/>
        <w:jc w:val="both"/>
        <w:rPr>
          <w:rFonts w:ascii="Times New Roman" w:eastAsia="Times New Roman" w:hAnsi="Times New Roman" w:cs="Times New Roman"/>
          <w:sz w:val="24"/>
          <w:szCs w:val="24"/>
        </w:rPr>
      </w:pPr>
      <w:r w:rsidRPr="00217C1A">
        <w:rPr>
          <w:rFonts w:ascii="Times New Roman" w:eastAsia="Times New Roman" w:hAnsi="Times New Roman" w:cs="Times New Roman"/>
          <w:sz w:val="24"/>
          <w:szCs w:val="24"/>
        </w:rPr>
        <w:t>I</w:t>
      </w:r>
      <w:bookmarkStart w:id="3" w:name="_Hlk35586540"/>
      <w:r w:rsidRPr="00217C1A">
        <w:rPr>
          <w:rFonts w:ascii="Times New Roman" w:eastAsia="Times New Roman" w:hAnsi="Times New Roman" w:cs="Times New Roman"/>
          <w:sz w:val="24"/>
          <w:szCs w:val="24"/>
        </w:rPr>
        <w:t xml:space="preserve"> certify that, unless otherwise ordered by the presiding officer, notice of the filing of this document was provided to all parties of record via electronic mail on </w:t>
      </w:r>
      <w:r>
        <w:rPr>
          <w:rFonts w:ascii="Times New Roman" w:eastAsia="Times New Roman" w:hAnsi="Times New Roman" w:cs="Times New Roman"/>
          <w:sz w:val="24"/>
          <w:szCs w:val="24"/>
        </w:rPr>
        <w:t>March 23, 2020</w:t>
      </w:r>
      <w:r w:rsidRPr="00217C1A">
        <w:rPr>
          <w:rFonts w:ascii="Times New Roman" w:eastAsia="Times New Roman" w:hAnsi="Times New Roman" w:cs="Times New Roman"/>
          <w:sz w:val="24"/>
          <w:szCs w:val="24"/>
        </w:rPr>
        <w:t>, in accordance with the Order Suspending Rules, issued in Project No. 50664</w:t>
      </w:r>
      <w:r>
        <w:rPr>
          <w:rFonts w:ascii="Times New Roman" w:eastAsia="Times New Roman" w:hAnsi="Times New Roman" w:cs="Times New Roman"/>
          <w:sz w:val="24"/>
          <w:szCs w:val="24"/>
        </w:rPr>
        <w:t>.</w:t>
      </w:r>
    </w:p>
    <w:bookmarkEnd w:id="3"/>
    <w:p w14:paraId="39A4778D" w14:textId="77777777" w:rsidR="005E6E30" w:rsidRPr="003C6867" w:rsidRDefault="005E6E30" w:rsidP="005E6E30">
      <w:pPr>
        <w:keepNext/>
        <w:spacing w:after="0" w:line="360" w:lineRule="auto"/>
        <w:ind w:firstLine="720"/>
        <w:jc w:val="both"/>
        <w:rPr>
          <w:rFonts w:ascii="Times New Roman" w:eastAsia="Times New Roman" w:hAnsi="Times New Roman" w:cs="Times New Roman"/>
          <w:sz w:val="24"/>
          <w:szCs w:val="24"/>
        </w:rPr>
      </w:pPr>
    </w:p>
    <w:p w14:paraId="758B2FD7" w14:textId="0E7310E6" w:rsidR="005E6E30" w:rsidRPr="00274257" w:rsidRDefault="00274257" w:rsidP="005E6E30">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4" w:name="_GoBack"/>
      <w:bookmarkEnd w:id="4"/>
    </w:p>
    <w:p w14:paraId="77B74037" w14:textId="77777777" w:rsidR="005E6E30" w:rsidRPr="003C6867" w:rsidRDefault="005E6E30" w:rsidP="005E6E30">
      <w:pPr>
        <w:spacing w:after="0" w:line="240" w:lineRule="auto"/>
        <w:ind w:left="3600" w:firstLine="720"/>
        <w:jc w:val="both"/>
        <w:rPr>
          <w:rFonts w:ascii="Times New Roman" w:eastAsia="Times New Roman" w:hAnsi="Times New Roman" w:cs="Times New Roman"/>
          <w:sz w:val="24"/>
          <w:szCs w:val="20"/>
        </w:rPr>
      </w:pPr>
      <w:r w:rsidRPr="003C6867">
        <w:rPr>
          <w:rFonts w:ascii="Times New Roman" w:eastAsia="Times New Roman" w:hAnsi="Times New Roman" w:cs="Times New Roman"/>
          <w:sz w:val="24"/>
          <w:szCs w:val="20"/>
        </w:rPr>
        <w:t>Robert Dakota Parish</w:t>
      </w:r>
    </w:p>
    <w:p w14:paraId="4C277A96" w14:textId="77777777" w:rsidR="005E6E30" w:rsidRDefault="005E6E30" w:rsidP="005E6E30">
      <w:pPr>
        <w:keepNext/>
        <w:spacing w:after="0" w:line="360" w:lineRule="auto"/>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2196A908" w14:textId="77777777" w:rsidR="005E6E30" w:rsidRPr="008C3ACE" w:rsidRDefault="005E6E30" w:rsidP="005E6E30">
      <w:pPr>
        <w:keepNext/>
        <w:spacing w:after="0" w:line="360" w:lineRule="auto"/>
        <w:jc w:val="both"/>
        <w:outlineLvl w:val="3"/>
        <w:rPr>
          <w:rFonts w:ascii="Times New Roman" w:eastAsia="Times New Roman" w:hAnsi="Times New Roman" w:cs="Times New Roman"/>
          <w:bCs/>
          <w:sz w:val="24"/>
          <w:szCs w:val="24"/>
        </w:rPr>
      </w:pPr>
    </w:p>
    <w:p w14:paraId="2BDF57E6" w14:textId="77777777" w:rsidR="005E6E30" w:rsidRDefault="005E6E30" w:rsidP="005E6E30"/>
    <w:p w14:paraId="323BCAAD"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F278E" w14:textId="77777777" w:rsidR="005F2FAD" w:rsidRDefault="005F2FAD" w:rsidP="005F2FAD">
      <w:pPr>
        <w:spacing w:after="0" w:line="240" w:lineRule="auto"/>
      </w:pPr>
      <w:r>
        <w:separator/>
      </w:r>
    </w:p>
  </w:endnote>
  <w:endnote w:type="continuationSeparator" w:id="0">
    <w:p w14:paraId="02DC1DB7" w14:textId="77777777" w:rsidR="005F2FAD" w:rsidRDefault="005F2FAD" w:rsidP="005F2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EC37" w14:textId="77777777" w:rsidR="00071BFA" w:rsidRDefault="00A83AC8"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EB6D8C4" w14:textId="77777777" w:rsidR="00071BFA" w:rsidRDefault="007337D2" w:rsidP="008016FB">
    <w:pPr>
      <w:pStyle w:val="Footer"/>
    </w:pPr>
  </w:p>
  <w:p w14:paraId="57A6B3E3" w14:textId="77777777" w:rsidR="00071BFA" w:rsidRDefault="007337D2" w:rsidP="008016FB"/>
  <w:p w14:paraId="314FFFC1" w14:textId="77777777" w:rsidR="00071BFA" w:rsidRDefault="007337D2"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43085" w14:textId="77777777" w:rsidR="008A22ED" w:rsidRDefault="00A83AC8">
    <w:pPr>
      <w:pStyle w:val="Footer"/>
      <w:jc w:val="center"/>
    </w:pPr>
    <w:r>
      <w:fldChar w:fldCharType="begin"/>
    </w:r>
    <w:r>
      <w:instrText xml:space="preserve"> PAGE   \* MERGEFORMAT </w:instrText>
    </w:r>
    <w:r>
      <w:fldChar w:fldCharType="separate"/>
    </w:r>
    <w:r>
      <w:rPr>
        <w:noProof/>
      </w:rPr>
      <w:t>2</w:t>
    </w:r>
    <w:r>
      <w:rPr>
        <w:noProof/>
      </w:rPr>
      <w:fldChar w:fldCharType="end"/>
    </w:r>
  </w:p>
  <w:p w14:paraId="6B663DB3" w14:textId="77777777" w:rsidR="00071BFA" w:rsidRDefault="007337D2"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6F4BB" w14:textId="77777777" w:rsidR="005F2FAD" w:rsidRDefault="005F2FAD" w:rsidP="005F2FAD">
      <w:pPr>
        <w:spacing w:after="0" w:line="240" w:lineRule="auto"/>
      </w:pPr>
      <w:r>
        <w:separator/>
      </w:r>
    </w:p>
  </w:footnote>
  <w:footnote w:type="continuationSeparator" w:id="0">
    <w:p w14:paraId="74C9F816" w14:textId="77777777" w:rsidR="005F2FAD" w:rsidRDefault="005F2FAD" w:rsidP="005F2FAD">
      <w:pPr>
        <w:spacing w:after="0" w:line="240" w:lineRule="auto"/>
      </w:pPr>
      <w:r>
        <w:continuationSeparator/>
      </w:r>
    </w:p>
  </w:footnote>
  <w:footnote w:id="1">
    <w:p w14:paraId="173A28B4" w14:textId="77777777" w:rsidR="005F2FAD" w:rsidRDefault="005F2FAD" w:rsidP="005F2FAD">
      <w:pPr>
        <w:pStyle w:val="FootnoteText"/>
        <w:ind w:firstLine="720"/>
      </w:pPr>
      <w:r>
        <w:rPr>
          <w:rStyle w:val="FootnoteReference"/>
        </w:rPr>
        <w:footnoteRef/>
      </w:r>
      <w:r>
        <w:t xml:space="preserve"> </w:t>
      </w:r>
      <w:r w:rsidRPr="00AF57F2">
        <w:rPr>
          <w:rFonts w:ascii="Times New Roman" w:hAnsi="Times New Roman" w:cs="Times New Roman"/>
          <w:i/>
          <w:iCs/>
        </w:rPr>
        <w:t>Issues Related to the State of Disaster for Coronavirus Disease 2019</w:t>
      </w:r>
      <w:r w:rsidRPr="00AF57F2">
        <w:rPr>
          <w:rFonts w:ascii="Times New Roman" w:hAnsi="Times New Roman" w:cs="Times New Roman"/>
        </w:rPr>
        <w:t xml:space="preserve"> (Docket No. 50664) Order Suspending Rules at 1-2 (Mar. 13,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E1E23BE2"/>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4EE19D9"/>
    <w:multiLevelType w:val="hybridMultilevel"/>
    <w:tmpl w:val="48B0FF66"/>
    <w:lvl w:ilvl="0" w:tplc="3FE6CE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E30"/>
    <w:rsid w:val="000600F6"/>
    <w:rsid w:val="00067ED3"/>
    <w:rsid w:val="000E2130"/>
    <w:rsid w:val="0020653B"/>
    <w:rsid w:val="00212887"/>
    <w:rsid w:val="00274257"/>
    <w:rsid w:val="002B355C"/>
    <w:rsid w:val="00341EBB"/>
    <w:rsid w:val="003F508A"/>
    <w:rsid w:val="005E6E30"/>
    <w:rsid w:val="005F2FAD"/>
    <w:rsid w:val="00697EB5"/>
    <w:rsid w:val="007337D2"/>
    <w:rsid w:val="00760D91"/>
    <w:rsid w:val="007E3A96"/>
    <w:rsid w:val="008D1B7F"/>
    <w:rsid w:val="0095298D"/>
    <w:rsid w:val="009603B2"/>
    <w:rsid w:val="00A02C6E"/>
    <w:rsid w:val="00A83AC8"/>
    <w:rsid w:val="00AF57F2"/>
    <w:rsid w:val="00B03BFA"/>
    <w:rsid w:val="00C531F0"/>
    <w:rsid w:val="00D1427D"/>
    <w:rsid w:val="00DA5CF6"/>
    <w:rsid w:val="00F17459"/>
    <w:rsid w:val="00FB0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2DE80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6E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E6E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E30"/>
  </w:style>
  <w:style w:type="character" w:styleId="PageNumber">
    <w:name w:val="page number"/>
    <w:basedOn w:val="DefaultParagraphFont"/>
    <w:rsid w:val="005E6E30"/>
  </w:style>
  <w:style w:type="paragraph" w:styleId="ListParagraph">
    <w:name w:val="List Paragraph"/>
    <w:basedOn w:val="Normal"/>
    <w:uiPriority w:val="34"/>
    <w:qFormat/>
    <w:rsid w:val="005E6E30"/>
    <w:pPr>
      <w:ind w:left="720"/>
      <w:contextualSpacing/>
    </w:pPr>
  </w:style>
  <w:style w:type="paragraph" w:styleId="FootnoteText">
    <w:name w:val="footnote text"/>
    <w:basedOn w:val="Normal"/>
    <w:link w:val="FootnoteTextChar"/>
    <w:uiPriority w:val="99"/>
    <w:semiHidden/>
    <w:unhideWhenUsed/>
    <w:rsid w:val="005F2F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2FAD"/>
    <w:rPr>
      <w:sz w:val="20"/>
      <w:szCs w:val="20"/>
    </w:rPr>
  </w:style>
  <w:style w:type="character" w:styleId="FootnoteReference">
    <w:name w:val="footnote reference"/>
    <w:basedOn w:val="DefaultParagraphFont"/>
    <w:uiPriority w:val="99"/>
    <w:semiHidden/>
    <w:unhideWhenUsed/>
    <w:rsid w:val="005F2FAD"/>
    <w:rPr>
      <w:vertAlign w:val="superscript"/>
    </w:rPr>
  </w:style>
  <w:style w:type="character" w:styleId="CommentReference">
    <w:name w:val="annotation reference"/>
    <w:basedOn w:val="DefaultParagraphFont"/>
    <w:uiPriority w:val="99"/>
    <w:semiHidden/>
    <w:unhideWhenUsed/>
    <w:rsid w:val="00A02C6E"/>
    <w:rPr>
      <w:sz w:val="16"/>
      <w:szCs w:val="16"/>
    </w:rPr>
  </w:style>
  <w:style w:type="paragraph" w:styleId="CommentText">
    <w:name w:val="annotation text"/>
    <w:basedOn w:val="Normal"/>
    <w:link w:val="CommentTextChar"/>
    <w:uiPriority w:val="99"/>
    <w:semiHidden/>
    <w:unhideWhenUsed/>
    <w:rsid w:val="00A02C6E"/>
    <w:pPr>
      <w:spacing w:line="240" w:lineRule="auto"/>
    </w:pPr>
    <w:rPr>
      <w:sz w:val="20"/>
      <w:szCs w:val="20"/>
    </w:rPr>
  </w:style>
  <w:style w:type="character" w:customStyle="1" w:styleId="CommentTextChar">
    <w:name w:val="Comment Text Char"/>
    <w:basedOn w:val="DefaultParagraphFont"/>
    <w:link w:val="CommentText"/>
    <w:uiPriority w:val="99"/>
    <w:semiHidden/>
    <w:rsid w:val="00A02C6E"/>
    <w:rPr>
      <w:sz w:val="20"/>
      <w:szCs w:val="20"/>
    </w:rPr>
  </w:style>
  <w:style w:type="paragraph" w:styleId="CommentSubject">
    <w:name w:val="annotation subject"/>
    <w:basedOn w:val="CommentText"/>
    <w:next w:val="CommentText"/>
    <w:link w:val="CommentSubjectChar"/>
    <w:uiPriority w:val="99"/>
    <w:semiHidden/>
    <w:unhideWhenUsed/>
    <w:rsid w:val="00A02C6E"/>
    <w:rPr>
      <w:b/>
      <w:bCs/>
    </w:rPr>
  </w:style>
  <w:style w:type="character" w:customStyle="1" w:styleId="CommentSubjectChar">
    <w:name w:val="Comment Subject Char"/>
    <w:basedOn w:val="CommentTextChar"/>
    <w:link w:val="CommentSubject"/>
    <w:uiPriority w:val="99"/>
    <w:semiHidden/>
    <w:rsid w:val="00A02C6E"/>
    <w:rPr>
      <w:b/>
      <w:bCs/>
      <w:sz w:val="20"/>
      <w:szCs w:val="20"/>
    </w:rPr>
  </w:style>
  <w:style w:type="paragraph" w:styleId="Revision">
    <w:name w:val="Revision"/>
    <w:hidden/>
    <w:uiPriority w:val="99"/>
    <w:semiHidden/>
    <w:rsid w:val="00A02C6E"/>
    <w:pPr>
      <w:spacing w:after="0" w:line="240" w:lineRule="auto"/>
    </w:pPr>
  </w:style>
  <w:style w:type="paragraph" w:styleId="BalloonText">
    <w:name w:val="Balloon Text"/>
    <w:basedOn w:val="Normal"/>
    <w:link w:val="BalloonTextChar"/>
    <w:uiPriority w:val="99"/>
    <w:semiHidden/>
    <w:unhideWhenUsed/>
    <w:rsid w:val="00A02C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2C6E"/>
    <w:rPr>
      <w:rFonts w:ascii="Segoe UI" w:hAnsi="Segoe UI" w:cs="Segoe UI"/>
      <w:sz w:val="18"/>
      <w:szCs w:val="18"/>
    </w:rPr>
  </w:style>
  <w:style w:type="paragraph" w:styleId="Header">
    <w:name w:val="header"/>
    <w:basedOn w:val="Normal"/>
    <w:link w:val="HeaderChar"/>
    <w:uiPriority w:val="99"/>
    <w:unhideWhenUsed/>
    <w:rsid w:val="00733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3581</Characters>
  <Application>Microsoft Office Word</Application>
  <DocSecurity>0</DocSecurity>
  <Lines>29</Lines>
  <Paragraphs>8</Paragraphs>
  <ScaleCrop>false</ScaleCrop>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2020-03-24T13:23:00Z</dcterms:created>
  <dcterms:modified xsi:type="dcterms:W3CDTF">2020-03-24T13:24:00Z</dcterms:modified>
</cp:coreProperties>
</file>